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ACFA901" w14:textId="77777777" w:rsidR="00D45EE5" w:rsidRPr="00E00A2B" w:rsidRDefault="00AA5E0C">
      <w:pPr>
        <w:pStyle w:val="Encabezado"/>
        <w:tabs>
          <w:tab w:val="left" w:pos="2520"/>
        </w:tabs>
        <w:spacing w:after="160"/>
        <w:ind w:right="4"/>
        <w:contextualSpacing/>
        <w:jc w:val="right"/>
        <w:rPr>
          <w:rFonts w:ascii="Arial" w:hAnsi="Arial" w:cs="Arial"/>
          <w:b/>
          <w:smallCaps/>
        </w:rPr>
      </w:pPr>
      <w:r w:rsidRPr="00E00A2B">
        <w:rPr>
          <w:rFonts w:ascii="Arial" w:hAnsi="Arial" w:cs="Arial"/>
          <w:b/>
          <w:smallCaps/>
          <w:color w:val="000000" w:themeColor="text1"/>
        </w:rPr>
        <w:t>Dirección de Estado Abierto, Estudios y Evaluación</w:t>
      </w:r>
    </w:p>
    <w:p w14:paraId="7B9358C3" w14:textId="305DE8D9" w:rsidR="00D45EE5" w:rsidRPr="00E00A2B" w:rsidRDefault="00AA5E0C">
      <w:pPr>
        <w:spacing w:before="120"/>
        <w:ind w:right="6"/>
        <w:jc w:val="right"/>
        <w:rPr>
          <w:rFonts w:ascii="Arial" w:hAnsi="Arial" w:cs="Arial"/>
          <w:sz w:val="22"/>
          <w:szCs w:val="22"/>
        </w:rPr>
      </w:pPr>
      <w:r w:rsidRPr="00E00A2B">
        <w:rPr>
          <w:rFonts w:ascii="Arial" w:hAnsi="Arial" w:cs="Arial"/>
          <w:sz w:val="22"/>
          <w:szCs w:val="22"/>
        </w:rPr>
        <w:t xml:space="preserve">Ciudad de México, </w:t>
      </w:r>
      <w:r w:rsidR="00755BE5" w:rsidRPr="00E00A2B">
        <w:rPr>
          <w:rFonts w:ascii="Arial" w:hAnsi="Arial" w:cs="Arial"/>
          <w:sz w:val="22"/>
          <w:szCs w:val="22"/>
        </w:rPr>
        <w:t>8</w:t>
      </w:r>
      <w:r w:rsidRPr="00E00A2B">
        <w:rPr>
          <w:rFonts w:ascii="Arial" w:hAnsi="Arial" w:cs="Arial"/>
          <w:sz w:val="22"/>
          <w:szCs w:val="22"/>
        </w:rPr>
        <w:t xml:space="preserve"> de </w:t>
      </w:r>
      <w:r w:rsidR="00D00442" w:rsidRPr="00E00A2B">
        <w:rPr>
          <w:rFonts w:ascii="Arial" w:hAnsi="Arial" w:cs="Arial"/>
          <w:sz w:val="22"/>
          <w:szCs w:val="22"/>
        </w:rPr>
        <w:t>junio</w:t>
      </w:r>
      <w:r w:rsidRPr="00E00A2B">
        <w:rPr>
          <w:rFonts w:ascii="Arial" w:hAnsi="Arial" w:cs="Arial"/>
          <w:sz w:val="22"/>
          <w:szCs w:val="22"/>
        </w:rPr>
        <w:t xml:space="preserve"> de 2020</w:t>
      </w:r>
    </w:p>
    <w:p w14:paraId="5EC12307" w14:textId="77777777" w:rsidR="00D45EE5" w:rsidRPr="00E00A2B" w:rsidRDefault="00D45EE5">
      <w:pPr>
        <w:jc w:val="both"/>
        <w:rPr>
          <w:rFonts w:ascii="Arial" w:eastAsia="Arial" w:hAnsi="Arial" w:cs="Arial"/>
          <w:sz w:val="22"/>
          <w:szCs w:val="22"/>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470"/>
        <w:gridCol w:w="7880"/>
      </w:tblGrid>
      <w:tr w:rsidR="00D45EE5" w:rsidRPr="00E00A2B" w14:paraId="1D7ED3F5" w14:textId="77777777" w:rsidTr="00037CC6">
        <w:tc>
          <w:tcPr>
            <w:tcW w:w="9350" w:type="dxa"/>
            <w:gridSpan w:val="2"/>
            <w:tcBorders>
              <w:top w:val="single" w:sz="4" w:space="0" w:color="000000"/>
              <w:left w:val="single" w:sz="4" w:space="0" w:color="000000"/>
              <w:bottom w:val="single" w:sz="4" w:space="0" w:color="000000"/>
              <w:right w:val="single" w:sz="4" w:space="0" w:color="000000"/>
            </w:tcBorders>
            <w:shd w:val="clear" w:color="auto" w:fill="F2F2F2"/>
            <w:vAlign w:val="center"/>
          </w:tcPr>
          <w:p w14:paraId="3269BCDA" w14:textId="6963EE9D" w:rsidR="00D45EE5" w:rsidRPr="00E00A2B" w:rsidRDefault="00AA5E0C">
            <w:pPr>
              <w:jc w:val="center"/>
              <w:rPr>
                <w:rFonts w:ascii="Arial" w:eastAsia="Arial" w:hAnsi="Arial" w:cs="Arial"/>
                <w:b/>
                <w:sz w:val="22"/>
                <w:szCs w:val="22"/>
              </w:rPr>
            </w:pPr>
            <w:bookmarkStart w:id="0" w:name="_heading=h.j0f27mkibakt"/>
            <w:bookmarkStart w:id="1" w:name="_heading=h.2fwazc2qb3nq"/>
            <w:bookmarkEnd w:id="0"/>
            <w:bookmarkEnd w:id="1"/>
            <w:r w:rsidRPr="00E00A2B">
              <w:rPr>
                <w:rFonts w:ascii="Arial" w:eastAsia="Arial" w:hAnsi="Arial" w:cs="Arial"/>
                <w:b/>
                <w:sz w:val="22"/>
                <w:szCs w:val="22"/>
              </w:rPr>
              <w:t>Conferencia de Prensa vespertina COVID19 Secretaría de Salud del Gobierno Federal</w:t>
            </w:r>
          </w:p>
        </w:tc>
      </w:tr>
      <w:tr w:rsidR="007D191E" w:rsidRPr="00E00A2B" w14:paraId="340190AF" w14:textId="77777777" w:rsidTr="007B689C">
        <w:tc>
          <w:tcPr>
            <w:tcW w:w="13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9632E6" w14:textId="77777777" w:rsidR="00D45EE5" w:rsidRPr="00E00A2B" w:rsidRDefault="00AA5E0C">
            <w:pPr>
              <w:jc w:val="center"/>
              <w:rPr>
                <w:rFonts w:ascii="Arial" w:eastAsia="Arial" w:hAnsi="Arial" w:cs="Arial"/>
                <w:b/>
                <w:sz w:val="22"/>
                <w:szCs w:val="22"/>
              </w:rPr>
            </w:pPr>
            <w:r w:rsidRPr="00E00A2B">
              <w:rPr>
                <w:rFonts w:ascii="Arial" w:eastAsia="Arial" w:hAnsi="Arial" w:cs="Arial"/>
                <w:b/>
                <w:sz w:val="22"/>
                <w:szCs w:val="22"/>
              </w:rPr>
              <w:t>Fecha:</w:t>
            </w:r>
          </w:p>
        </w:tc>
        <w:tc>
          <w:tcPr>
            <w:tcW w:w="80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2B73AE" w14:textId="02C0A1E5" w:rsidR="00D45EE5" w:rsidRPr="00E00A2B" w:rsidRDefault="00755BE5">
            <w:pPr>
              <w:rPr>
                <w:rFonts w:ascii="Arial" w:hAnsi="Arial" w:cs="Arial"/>
                <w:sz w:val="22"/>
                <w:szCs w:val="22"/>
              </w:rPr>
            </w:pPr>
            <w:r w:rsidRPr="00E00A2B">
              <w:rPr>
                <w:rFonts w:ascii="Arial" w:eastAsia="Arial" w:hAnsi="Arial" w:cs="Arial"/>
                <w:sz w:val="22"/>
                <w:szCs w:val="22"/>
              </w:rPr>
              <w:t>8</w:t>
            </w:r>
            <w:r w:rsidR="00AA5E0C" w:rsidRPr="00E00A2B">
              <w:rPr>
                <w:rFonts w:ascii="Arial" w:eastAsia="Arial" w:hAnsi="Arial" w:cs="Arial"/>
                <w:sz w:val="22"/>
                <w:szCs w:val="22"/>
              </w:rPr>
              <w:t xml:space="preserve"> de </w:t>
            </w:r>
            <w:r w:rsidR="00D00442" w:rsidRPr="00E00A2B">
              <w:rPr>
                <w:rFonts w:ascii="Arial" w:eastAsia="Arial" w:hAnsi="Arial" w:cs="Arial"/>
                <w:sz w:val="22"/>
                <w:szCs w:val="22"/>
              </w:rPr>
              <w:t>junio</w:t>
            </w:r>
            <w:r w:rsidR="00AA5E0C" w:rsidRPr="00E00A2B">
              <w:rPr>
                <w:rFonts w:ascii="Arial" w:eastAsia="Arial" w:hAnsi="Arial" w:cs="Arial"/>
                <w:sz w:val="22"/>
                <w:szCs w:val="22"/>
              </w:rPr>
              <w:t xml:space="preserve"> de 2020. De 19:00 a 20:00 horas.</w:t>
            </w:r>
          </w:p>
        </w:tc>
      </w:tr>
      <w:tr w:rsidR="007D191E" w:rsidRPr="00E00A2B" w14:paraId="1CE30827" w14:textId="77777777" w:rsidTr="007B689C">
        <w:trPr>
          <w:trHeight w:val="263"/>
        </w:trPr>
        <w:tc>
          <w:tcPr>
            <w:tcW w:w="13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186570" w14:textId="77777777" w:rsidR="00D45EE5" w:rsidRPr="00E00A2B" w:rsidRDefault="00AA5E0C">
            <w:pPr>
              <w:jc w:val="center"/>
              <w:rPr>
                <w:rFonts w:ascii="Arial" w:eastAsia="Arial" w:hAnsi="Arial" w:cs="Arial"/>
                <w:b/>
                <w:sz w:val="22"/>
                <w:szCs w:val="22"/>
              </w:rPr>
            </w:pPr>
            <w:r w:rsidRPr="00E00A2B">
              <w:rPr>
                <w:rFonts w:ascii="Arial" w:eastAsia="Arial" w:hAnsi="Arial" w:cs="Arial"/>
                <w:b/>
                <w:sz w:val="22"/>
                <w:szCs w:val="22"/>
              </w:rPr>
              <w:t>Fuente:</w:t>
            </w:r>
          </w:p>
        </w:tc>
        <w:tc>
          <w:tcPr>
            <w:tcW w:w="80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F847B0" w14:textId="39C5FC44" w:rsidR="00D45EE5" w:rsidRPr="00E00A2B" w:rsidRDefault="00AA5E0C">
            <w:pPr>
              <w:rPr>
                <w:rFonts w:ascii="Arial" w:eastAsia="Arial" w:hAnsi="Arial" w:cs="Arial"/>
                <w:sz w:val="22"/>
                <w:szCs w:val="22"/>
              </w:rPr>
            </w:pPr>
            <w:r w:rsidRPr="00E00A2B">
              <w:rPr>
                <w:rFonts w:ascii="Arial" w:eastAsia="Arial" w:hAnsi="Arial" w:cs="Arial"/>
                <w:sz w:val="22"/>
                <w:szCs w:val="22"/>
              </w:rPr>
              <w:t xml:space="preserve">Secretaría de Salud. </w:t>
            </w:r>
            <w:r w:rsidRPr="00E00A2B">
              <w:rPr>
                <w:rFonts w:ascii="Arial" w:hAnsi="Arial" w:cs="Arial"/>
                <w:sz w:val="22"/>
                <w:szCs w:val="22"/>
              </w:rPr>
              <w:t>Comunicado Técnico Diario. Coronavirus en el Mundo (COVID19).</w:t>
            </w:r>
          </w:p>
        </w:tc>
      </w:tr>
      <w:tr w:rsidR="007D191E" w:rsidRPr="00E00A2B" w14:paraId="2B9F6E3A" w14:textId="77777777" w:rsidTr="007B689C">
        <w:tblPrEx>
          <w:tblCellMar>
            <w:left w:w="70" w:type="dxa"/>
            <w:right w:w="70" w:type="dxa"/>
          </w:tblCellMar>
        </w:tblPrEx>
        <w:trPr>
          <w:trHeight w:val="567"/>
        </w:trPr>
        <w:tc>
          <w:tcPr>
            <w:tcW w:w="13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BC7225" w14:textId="77777777" w:rsidR="00176CAF" w:rsidRPr="00E00A2B" w:rsidRDefault="00176CAF" w:rsidP="00176CAF">
            <w:pPr>
              <w:spacing w:line="276" w:lineRule="auto"/>
              <w:jc w:val="both"/>
              <w:rPr>
                <w:rFonts w:ascii="Arial" w:eastAsia="Arial" w:hAnsi="Arial" w:cs="Arial"/>
                <w:b/>
                <w:sz w:val="22"/>
                <w:szCs w:val="22"/>
              </w:rPr>
            </w:pPr>
            <w:r w:rsidRPr="00E00A2B">
              <w:rPr>
                <w:rFonts w:ascii="Arial" w:eastAsia="Arial" w:hAnsi="Arial" w:cs="Arial"/>
                <w:b/>
                <w:sz w:val="22"/>
                <w:szCs w:val="22"/>
              </w:rPr>
              <w:t>Estadísticas actualizadas en México:</w:t>
            </w:r>
          </w:p>
        </w:tc>
        <w:tc>
          <w:tcPr>
            <w:tcW w:w="80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73D532" w14:textId="1C0FB966" w:rsidR="00176CAF" w:rsidRPr="00E00A2B" w:rsidRDefault="00176CAF" w:rsidP="00176CAF">
            <w:pPr>
              <w:spacing w:after="120"/>
              <w:jc w:val="both"/>
              <w:rPr>
                <w:rFonts w:ascii="Arial" w:eastAsia="Arial" w:hAnsi="Arial" w:cs="Arial"/>
                <w:sz w:val="22"/>
                <w:szCs w:val="22"/>
                <w:u w:val="single"/>
              </w:rPr>
            </w:pPr>
            <w:r w:rsidRPr="00E00A2B">
              <w:rPr>
                <w:rFonts w:ascii="Arial" w:eastAsia="Arial" w:hAnsi="Arial" w:cs="Arial"/>
                <w:sz w:val="22"/>
                <w:szCs w:val="22"/>
                <w:u w:val="single"/>
              </w:rPr>
              <w:t>Nivel Mundial:</w:t>
            </w:r>
          </w:p>
          <w:p w14:paraId="6EB495D2" w14:textId="40B6CF20" w:rsidR="00F904CD" w:rsidRPr="00E00A2B" w:rsidRDefault="00176CAF" w:rsidP="0074413B">
            <w:pPr>
              <w:pStyle w:val="Prrafodelista"/>
              <w:numPr>
                <w:ilvl w:val="0"/>
                <w:numId w:val="18"/>
              </w:numPr>
              <w:spacing w:after="120"/>
              <w:jc w:val="both"/>
              <w:rPr>
                <w:rFonts w:ascii="Arial" w:eastAsia="Arial" w:hAnsi="Arial" w:cs="Arial"/>
                <w:bCs/>
              </w:rPr>
            </w:pPr>
            <w:proofErr w:type="gramStart"/>
            <w:r w:rsidRPr="00E00A2B">
              <w:rPr>
                <w:rFonts w:ascii="Arial" w:eastAsia="Arial" w:hAnsi="Arial" w:cs="Arial"/>
                <w:bCs/>
              </w:rPr>
              <w:t>Total</w:t>
            </w:r>
            <w:proofErr w:type="gramEnd"/>
            <w:r w:rsidRPr="00E00A2B">
              <w:rPr>
                <w:rFonts w:ascii="Arial" w:eastAsia="Arial" w:hAnsi="Arial" w:cs="Arial"/>
                <w:bCs/>
              </w:rPr>
              <w:t xml:space="preserve"> de casos</w:t>
            </w:r>
            <w:r w:rsidR="008D43C7" w:rsidRPr="00E00A2B">
              <w:rPr>
                <w:rFonts w:ascii="Arial" w:eastAsia="Arial" w:hAnsi="Arial" w:cs="Arial"/>
                <w:bCs/>
              </w:rPr>
              <w:t xml:space="preserve"> confirmados</w:t>
            </w:r>
            <w:r w:rsidRPr="00E00A2B">
              <w:rPr>
                <w:rFonts w:ascii="Arial" w:eastAsia="Arial" w:hAnsi="Arial" w:cs="Arial"/>
                <w:bCs/>
              </w:rPr>
              <w:t>:</w:t>
            </w:r>
            <w:r w:rsidRPr="00E00A2B">
              <w:rPr>
                <w:rFonts w:ascii="Arial" w:eastAsia="Arial" w:hAnsi="Arial" w:cs="Arial"/>
                <w:b/>
              </w:rPr>
              <w:t xml:space="preserve"> </w:t>
            </w:r>
            <w:r w:rsidR="00D509A4" w:rsidRPr="00E00A2B">
              <w:rPr>
                <w:rFonts w:ascii="Arial" w:eastAsia="Arial" w:hAnsi="Arial" w:cs="Arial"/>
                <w:b/>
              </w:rPr>
              <w:t>6</w:t>
            </w:r>
            <w:r w:rsidR="00815C88" w:rsidRPr="00E00A2B">
              <w:rPr>
                <w:rFonts w:ascii="Arial" w:eastAsia="Arial" w:hAnsi="Arial" w:cs="Arial"/>
                <w:b/>
              </w:rPr>
              <w:t>,</w:t>
            </w:r>
            <w:r w:rsidR="00D509A4" w:rsidRPr="00E00A2B">
              <w:rPr>
                <w:rFonts w:ascii="Arial" w:eastAsia="Arial" w:hAnsi="Arial" w:cs="Arial"/>
                <w:b/>
              </w:rPr>
              <w:t>931</w:t>
            </w:r>
            <w:r w:rsidR="00FC293F" w:rsidRPr="00E00A2B">
              <w:rPr>
                <w:rFonts w:ascii="Arial" w:eastAsia="Arial" w:hAnsi="Arial" w:cs="Arial"/>
                <w:b/>
              </w:rPr>
              <w:t>,</w:t>
            </w:r>
            <w:r w:rsidR="00D509A4" w:rsidRPr="00E00A2B">
              <w:rPr>
                <w:rFonts w:ascii="Arial" w:eastAsia="Arial" w:hAnsi="Arial" w:cs="Arial"/>
                <w:b/>
              </w:rPr>
              <w:t>000</w:t>
            </w:r>
            <w:r w:rsidR="008D43C7" w:rsidRPr="00E00A2B">
              <w:rPr>
                <w:rFonts w:ascii="Arial" w:eastAsia="Arial" w:hAnsi="Arial" w:cs="Arial"/>
                <w:bCs/>
              </w:rPr>
              <w:t xml:space="preserve"> </w:t>
            </w:r>
            <w:r w:rsidR="005420AC" w:rsidRPr="00E00A2B">
              <w:rPr>
                <w:rFonts w:ascii="Arial" w:eastAsia="Arial" w:hAnsi="Arial" w:cs="Arial"/>
                <w:bCs/>
              </w:rPr>
              <w:t>(</w:t>
            </w:r>
            <w:r w:rsidR="003B2B12" w:rsidRPr="00E00A2B">
              <w:rPr>
                <w:rFonts w:ascii="Arial" w:eastAsia="Arial" w:hAnsi="Arial" w:cs="Arial"/>
                <w:bCs/>
              </w:rPr>
              <w:t>1</w:t>
            </w:r>
            <w:r w:rsidR="00F2773B" w:rsidRPr="00E00A2B">
              <w:rPr>
                <w:rFonts w:ascii="Arial" w:eastAsia="Arial" w:hAnsi="Arial" w:cs="Arial"/>
                <w:bCs/>
              </w:rPr>
              <w:t>31</w:t>
            </w:r>
            <w:r w:rsidR="007244D9" w:rsidRPr="00E00A2B">
              <w:rPr>
                <w:rFonts w:ascii="Arial" w:eastAsia="Arial" w:hAnsi="Arial" w:cs="Arial"/>
                <w:bCs/>
              </w:rPr>
              <w:t>,</w:t>
            </w:r>
            <w:r w:rsidR="00F2773B" w:rsidRPr="00E00A2B">
              <w:rPr>
                <w:rFonts w:ascii="Arial" w:eastAsia="Arial" w:hAnsi="Arial" w:cs="Arial"/>
                <w:bCs/>
              </w:rPr>
              <w:t>287</w:t>
            </w:r>
            <w:r w:rsidR="008D43C7" w:rsidRPr="00E00A2B">
              <w:rPr>
                <w:rFonts w:ascii="Arial" w:eastAsia="Arial" w:hAnsi="Arial" w:cs="Arial"/>
                <w:bCs/>
              </w:rPr>
              <w:t xml:space="preserve"> casos nuevos</w:t>
            </w:r>
            <w:r w:rsidR="005420AC" w:rsidRPr="00E00A2B">
              <w:rPr>
                <w:rFonts w:ascii="Arial" w:eastAsia="Arial" w:hAnsi="Arial" w:cs="Arial"/>
                <w:bCs/>
              </w:rPr>
              <w:t>)</w:t>
            </w:r>
            <w:r w:rsidRPr="00E00A2B">
              <w:rPr>
                <w:rFonts w:ascii="Arial" w:eastAsia="Arial" w:hAnsi="Arial" w:cs="Arial"/>
                <w:bCs/>
              </w:rPr>
              <w:t>.</w:t>
            </w:r>
          </w:p>
          <w:p w14:paraId="31C30067" w14:textId="5D029A5B" w:rsidR="0074413B" w:rsidRPr="00E00A2B" w:rsidRDefault="0074413B" w:rsidP="0074413B">
            <w:pPr>
              <w:pStyle w:val="Prrafodelista"/>
              <w:numPr>
                <w:ilvl w:val="0"/>
                <w:numId w:val="18"/>
              </w:numPr>
              <w:spacing w:after="120"/>
              <w:jc w:val="both"/>
              <w:rPr>
                <w:rFonts w:ascii="Arial" w:eastAsia="Arial" w:hAnsi="Arial" w:cs="Arial"/>
              </w:rPr>
            </w:pPr>
            <w:proofErr w:type="gramStart"/>
            <w:r w:rsidRPr="00E00A2B">
              <w:rPr>
                <w:rFonts w:ascii="Arial" w:eastAsia="Arial" w:hAnsi="Arial" w:cs="Arial"/>
                <w:bCs/>
              </w:rPr>
              <w:t>Total</w:t>
            </w:r>
            <w:proofErr w:type="gramEnd"/>
            <w:r w:rsidRPr="00E00A2B">
              <w:rPr>
                <w:rFonts w:ascii="Arial" w:eastAsia="Arial" w:hAnsi="Arial" w:cs="Arial"/>
                <w:bCs/>
              </w:rPr>
              <w:t xml:space="preserve"> de casos </w:t>
            </w:r>
            <w:r w:rsidRPr="00E00A2B">
              <w:rPr>
                <w:rFonts w:ascii="Arial" w:eastAsia="Arial" w:hAnsi="Arial" w:cs="Arial"/>
              </w:rPr>
              <w:t xml:space="preserve">ocurridos los últimos 14 días: </w:t>
            </w:r>
            <w:r w:rsidRPr="00E00A2B">
              <w:rPr>
                <w:rFonts w:ascii="Arial" w:eastAsia="Arial" w:hAnsi="Arial" w:cs="Arial"/>
                <w:b/>
                <w:bCs/>
              </w:rPr>
              <w:t>1,</w:t>
            </w:r>
            <w:r w:rsidR="00F2773B" w:rsidRPr="00E00A2B">
              <w:rPr>
                <w:rFonts w:ascii="Arial" w:eastAsia="Arial" w:hAnsi="Arial" w:cs="Arial"/>
                <w:b/>
                <w:bCs/>
              </w:rPr>
              <w:t>602</w:t>
            </w:r>
            <w:r w:rsidRPr="00E00A2B">
              <w:rPr>
                <w:rFonts w:ascii="Arial" w:eastAsia="Arial" w:hAnsi="Arial" w:cs="Arial"/>
                <w:b/>
                <w:bCs/>
              </w:rPr>
              <w:t>,</w:t>
            </w:r>
            <w:r w:rsidR="00F2773B" w:rsidRPr="00E00A2B">
              <w:rPr>
                <w:rFonts w:ascii="Arial" w:eastAsia="Arial" w:hAnsi="Arial" w:cs="Arial"/>
                <w:b/>
                <w:bCs/>
              </w:rPr>
              <w:t>761</w:t>
            </w:r>
            <w:r w:rsidRPr="00E00A2B">
              <w:rPr>
                <w:rFonts w:ascii="Arial" w:eastAsia="Arial" w:hAnsi="Arial" w:cs="Arial"/>
              </w:rPr>
              <w:t xml:space="preserve"> (</w:t>
            </w:r>
            <w:r w:rsidR="00F2773B" w:rsidRPr="00E00A2B">
              <w:rPr>
                <w:rFonts w:ascii="Arial" w:eastAsia="Arial" w:hAnsi="Arial" w:cs="Arial"/>
              </w:rPr>
              <w:t>31</w:t>
            </w:r>
            <w:r w:rsidRPr="00E00A2B">
              <w:rPr>
                <w:rFonts w:ascii="Arial" w:eastAsia="Arial" w:hAnsi="Arial" w:cs="Arial"/>
              </w:rPr>
              <w:t>,</w:t>
            </w:r>
            <w:r w:rsidR="00F2773B" w:rsidRPr="00E00A2B">
              <w:rPr>
                <w:rFonts w:ascii="Arial" w:eastAsia="Arial" w:hAnsi="Arial" w:cs="Arial"/>
              </w:rPr>
              <w:t>032</w:t>
            </w:r>
            <w:r w:rsidRPr="00E00A2B">
              <w:rPr>
                <w:rFonts w:ascii="Arial" w:eastAsia="Arial" w:hAnsi="Arial" w:cs="Arial"/>
              </w:rPr>
              <w:t xml:space="preserve"> casos </w:t>
            </w:r>
            <w:r w:rsidR="003B2B12" w:rsidRPr="00E00A2B">
              <w:rPr>
                <w:rFonts w:ascii="Arial" w:eastAsia="Arial" w:hAnsi="Arial" w:cs="Arial"/>
              </w:rPr>
              <w:t>más</w:t>
            </w:r>
            <w:r w:rsidRPr="00E00A2B">
              <w:rPr>
                <w:rFonts w:ascii="Arial" w:eastAsia="Arial" w:hAnsi="Arial" w:cs="Arial"/>
              </w:rPr>
              <w:t xml:space="preserve"> que ayer).</w:t>
            </w:r>
          </w:p>
          <w:p w14:paraId="7B8C1106" w14:textId="3884A119" w:rsidR="0074413B" w:rsidRPr="00E00A2B" w:rsidRDefault="0074413B" w:rsidP="0074413B">
            <w:pPr>
              <w:pStyle w:val="Prrafodelista"/>
              <w:numPr>
                <w:ilvl w:val="0"/>
                <w:numId w:val="18"/>
              </w:numPr>
              <w:spacing w:after="120"/>
              <w:jc w:val="both"/>
              <w:rPr>
                <w:rFonts w:ascii="Arial" w:eastAsia="Arial" w:hAnsi="Arial" w:cs="Arial"/>
                <w:bCs/>
              </w:rPr>
            </w:pPr>
            <w:r w:rsidRPr="00E00A2B">
              <w:rPr>
                <w:rFonts w:ascii="Arial" w:eastAsia="Arial" w:hAnsi="Arial" w:cs="Arial"/>
                <w:bCs/>
              </w:rPr>
              <w:t xml:space="preserve">Tasa de letalidad: </w:t>
            </w:r>
            <w:r w:rsidR="00F2773B" w:rsidRPr="00E00A2B">
              <w:rPr>
                <w:rFonts w:ascii="Arial" w:eastAsia="Arial" w:hAnsi="Arial" w:cs="Arial"/>
                <w:bCs/>
              </w:rPr>
              <w:t>5</w:t>
            </w:r>
            <w:r w:rsidRPr="00E00A2B">
              <w:rPr>
                <w:rFonts w:ascii="Arial" w:eastAsia="Arial" w:hAnsi="Arial" w:cs="Arial"/>
                <w:bCs/>
              </w:rPr>
              <w:t>.</w:t>
            </w:r>
            <w:r w:rsidR="00F2773B" w:rsidRPr="00E00A2B">
              <w:rPr>
                <w:rFonts w:ascii="Arial" w:eastAsia="Arial" w:hAnsi="Arial" w:cs="Arial"/>
                <w:bCs/>
              </w:rPr>
              <w:t>8</w:t>
            </w:r>
            <w:r w:rsidRPr="00E00A2B">
              <w:rPr>
                <w:rFonts w:ascii="Arial" w:eastAsia="Arial" w:hAnsi="Arial" w:cs="Arial"/>
                <w:bCs/>
              </w:rPr>
              <w:t>% (</w:t>
            </w:r>
            <w:r w:rsidR="00F2773B" w:rsidRPr="00E00A2B">
              <w:rPr>
                <w:rFonts w:ascii="Arial" w:eastAsia="Arial" w:hAnsi="Arial" w:cs="Arial"/>
                <w:bCs/>
              </w:rPr>
              <w:t>se mantiene</w:t>
            </w:r>
            <w:r w:rsidRPr="00E00A2B">
              <w:rPr>
                <w:rFonts w:ascii="Arial" w:eastAsia="Arial" w:hAnsi="Arial" w:cs="Arial"/>
                <w:bCs/>
              </w:rPr>
              <w:t>).</w:t>
            </w:r>
          </w:p>
          <w:p w14:paraId="549174F5" w14:textId="3B5165FB" w:rsidR="002D1448" w:rsidRPr="00E00A2B" w:rsidRDefault="002D1448" w:rsidP="00176CAF">
            <w:pPr>
              <w:spacing w:after="120"/>
              <w:jc w:val="both"/>
              <w:rPr>
                <w:bCs/>
              </w:rPr>
            </w:pPr>
            <w:r w:rsidRPr="00E00A2B">
              <w:rPr>
                <w:bCs/>
                <w:noProof/>
              </w:rPr>
              <w:drawing>
                <wp:inline distT="0" distB="0" distL="0" distR="0" wp14:anchorId="3B717B34" wp14:editId="2A5AB5B1">
                  <wp:extent cx="4962610" cy="2117912"/>
                  <wp:effectExtent l="0" t="0" r="3175" b="31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87262" cy="2128433"/>
                          </a:xfrm>
                          <a:prstGeom prst="rect">
                            <a:avLst/>
                          </a:prstGeom>
                        </pic:spPr>
                      </pic:pic>
                    </a:graphicData>
                  </a:graphic>
                </wp:inline>
              </w:drawing>
            </w:r>
          </w:p>
          <w:p w14:paraId="534827E5" w14:textId="058B859C" w:rsidR="00176CAF" w:rsidRPr="00E00A2B" w:rsidRDefault="00176CAF" w:rsidP="00176CAF">
            <w:pPr>
              <w:spacing w:after="120"/>
              <w:jc w:val="both"/>
              <w:rPr>
                <w:rFonts w:ascii="Arial" w:eastAsia="Arial" w:hAnsi="Arial" w:cs="Arial"/>
                <w:sz w:val="22"/>
                <w:szCs w:val="22"/>
                <w:u w:val="single"/>
              </w:rPr>
            </w:pPr>
            <w:r w:rsidRPr="00E00A2B">
              <w:rPr>
                <w:rFonts w:ascii="Arial" w:eastAsia="Arial" w:hAnsi="Arial" w:cs="Arial"/>
                <w:sz w:val="22"/>
                <w:szCs w:val="22"/>
                <w:u w:val="single"/>
              </w:rPr>
              <w:t>México:</w:t>
            </w:r>
          </w:p>
          <w:p w14:paraId="122F6086" w14:textId="0B70D955" w:rsidR="00176CAF" w:rsidRPr="00E00A2B" w:rsidRDefault="00176CAF" w:rsidP="0074413B">
            <w:pPr>
              <w:pStyle w:val="Prrafodelista"/>
              <w:numPr>
                <w:ilvl w:val="0"/>
                <w:numId w:val="19"/>
              </w:numPr>
              <w:spacing w:after="120"/>
              <w:jc w:val="both"/>
              <w:rPr>
                <w:rFonts w:ascii="Arial" w:hAnsi="Arial" w:cs="Arial"/>
              </w:rPr>
            </w:pPr>
            <w:proofErr w:type="gramStart"/>
            <w:r w:rsidRPr="00E00A2B">
              <w:rPr>
                <w:rFonts w:ascii="Arial" w:eastAsia="Arial" w:hAnsi="Arial" w:cs="Arial"/>
                <w:bCs/>
              </w:rPr>
              <w:t>Total</w:t>
            </w:r>
            <w:proofErr w:type="gramEnd"/>
            <w:r w:rsidRPr="00E00A2B">
              <w:rPr>
                <w:rFonts w:ascii="Arial" w:eastAsia="Arial" w:hAnsi="Arial" w:cs="Arial"/>
                <w:bCs/>
              </w:rPr>
              <w:t xml:space="preserve"> de casos confirmados: </w:t>
            </w:r>
            <w:r w:rsidR="00C81B13" w:rsidRPr="00E00A2B">
              <w:rPr>
                <w:rFonts w:ascii="Arial" w:eastAsia="Arial" w:hAnsi="Arial" w:cs="Arial"/>
                <w:b/>
                <w:bCs/>
              </w:rPr>
              <w:t>120</w:t>
            </w:r>
            <w:r w:rsidR="007244D9" w:rsidRPr="00E00A2B">
              <w:rPr>
                <w:rFonts w:ascii="Arial" w:eastAsia="Arial" w:hAnsi="Arial" w:cs="Arial"/>
                <w:b/>
                <w:bCs/>
              </w:rPr>
              <w:t>,</w:t>
            </w:r>
            <w:r w:rsidR="00C81B13" w:rsidRPr="00E00A2B">
              <w:rPr>
                <w:rFonts w:ascii="Arial" w:eastAsia="Arial" w:hAnsi="Arial" w:cs="Arial"/>
                <w:b/>
                <w:bCs/>
              </w:rPr>
              <w:t>102</w:t>
            </w:r>
            <w:r w:rsidR="000A5432" w:rsidRPr="00E00A2B">
              <w:rPr>
                <w:rFonts w:ascii="Arial" w:eastAsia="Arial" w:hAnsi="Arial" w:cs="Arial"/>
                <w:b/>
                <w:bCs/>
              </w:rPr>
              <w:t xml:space="preserve"> </w:t>
            </w:r>
            <w:r w:rsidR="00A52B9E" w:rsidRPr="00E00A2B">
              <w:rPr>
                <w:rFonts w:ascii="Arial" w:eastAsia="Arial" w:hAnsi="Arial" w:cs="Arial"/>
                <w:bCs/>
              </w:rPr>
              <w:t>(</w:t>
            </w:r>
            <w:r w:rsidR="00C81B13" w:rsidRPr="00E00A2B">
              <w:rPr>
                <w:rFonts w:ascii="Arial" w:eastAsia="Arial" w:hAnsi="Arial" w:cs="Arial"/>
                <w:bCs/>
              </w:rPr>
              <w:t>2</w:t>
            </w:r>
            <w:r w:rsidR="0074413B" w:rsidRPr="00E00A2B">
              <w:rPr>
                <w:rFonts w:ascii="Arial" w:eastAsia="Arial" w:hAnsi="Arial" w:cs="Arial"/>
                <w:bCs/>
              </w:rPr>
              <w:t>,</w:t>
            </w:r>
            <w:r w:rsidR="00C81B13" w:rsidRPr="00E00A2B">
              <w:rPr>
                <w:rFonts w:ascii="Arial" w:eastAsia="Arial" w:hAnsi="Arial" w:cs="Arial"/>
                <w:bCs/>
              </w:rPr>
              <w:t>999</w:t>
            </w:r>
            <w:r w:rsidR="00F17734" w:rsidRPr="00E00A2B">
              <w:rPr>
                <w:rFonts w:ascii="Arial" w:eastAsia="Arial" w:hAnsi="Arial" w:cs="Arial"/>
                <w:bCs/>
              </w:rPr>
              <w:t xml:space="preserve"> </w:t>
            </w:r>
            <w:r w:rsidRPr="00E00A2B">
              <w:rPr>
                <w:rFonts w:ascii="Arial" w:eastAsia="Arial" w:hAnsi="Arial" w:cs="Arial"/>
                <w:bCs/>
              </w:rPr>
              <w:t>+ que ayer).</w:t>
            </w:r>
          </w:p>
          <w:p w14:paraId="3E96B079" w14:textId="39EC9878" w:rsidR="00176CAF" w:rsidRPr="00E00A2B" w:rsidRDefault="00176CAF" w:rsidP="0074413B">
            <w:pPr>
              <w:pStyle w:val="Prrafodelista"/>
              <w:numPr>
                <w:ilvl w:val="0"/>
                <w:numId w:val="19"/>
              </w:numPr>
              <w:spacing w:after="120"/>
              <w:jc w:val="both"/>
              <w:rPr>
                <w:rFonts w:ascii="Arial" w:hAnsi="Arial" w:cs="Arial"/>
              </w:rPr>
            </w:pPr>
            <w:proofErr w:type="gramStart"/>
            <w:r w:rsidRPr="00E00A2B">
              <w:rPr>
                <w:rFonts w:ascii="Arial" w:eastAsia="Arial" w:hAnsi="Arial" w:cs="Arial"/>
                <w:bCs/>
              </w:rPr>
              <w:t>Total</w:t>
            </w:r>
            <w:proofErr w:type="gramEnd"/>
            <w:r w:rsidRPr="00E00A2B">
              <w:rPr>
                <w:rFonts w:ascii="Arial" w:eastAsia="Arial" w:hAnsi="Arial" w:cs="Arial"/>
                <w:bCs/>
              </w:rPr>
              <w:t xml:space="preserve"> de personas sospechosas: </w:t>
            </w:r>
            <w:r w:rsidR="00D509A4" w:rsidRPr="00E00A2B">
              <w:rPr>
                <w:rFonts w:ascii="Arial" w:eastAsia="Arial" w:hAnsi="Arial" w:cs="Arial"/>
                <w:b/>
              </w:rPr>
              <w:t>46</w:t>
            </w:r>
            <w:r w:rsidR="007244D9" w:rsidRPr="00E00A2B">
              <w:rPr>
                <w:rFonts w:ascii="Arial" w:eastAsia="Arial" w:hAnsi="Arial" w:cs="Arial"/>
                <w:b/>
              </w:rPr>
              <w:t>,</w:t>
            </w:r>
            <w:r w:rsidR="00D509A4" w:rsidRPr="00E00A2B">
              <w:rPr>
                <w:rFonts w:ascii="Arial" w:eastAsia="Arial" w:hAnsi="Arial" w:cs="Arial"/>
                <w:b/>
              </w:rPr>
              <w:t>398</w:t>
            </w:r>
            <w:r w:rsidR="00040640" w:rsidRPr="00E00A2B">
              <w:rPr>
                <w:rFonts w:ascii="Arial" w:eastAsia="Arial" w:hAnsi="Arial" w:cs="Arial"/>
                <w:b/>
                <w:bCs/>
              </w:rPr>
              <w:t xml:space="preserve"> </w:t>
            </w:r>
            <w:r w:rsidRPr="00E00A2B">
              <w:rPr>
                <w:rFonts w:ascii="Arial" w:eastAsia="Arial" w:hAnsi="Arial" w:cs="Arial"/>
                <w:bCs/>
              </w:rPr>
              <w:t>(</w:t>
            </w:r>
            <w:r w:rsidR="00D509A4" w:rsidRPr="00E00A2B">
              <w:rPr>
                <w:rFonts w:ascii="Arial" w:eastAsia="Arial" w:hAnsi="Arial" w:cs="Arial"/>
                <w:bCs/>
              </w:rPr>
              <w:t>1</w:t>
            </w:r>
            <w:r w:rsidR="00E66AEF" w:rsidRPr="00E00A2B">
              <w:rPr>
                <w:rFonts w:ascii="Arial" w:eastAsia="Arial" w:hAnsi="Arial" w:cs="Arial"/>
                <w:bCs/>
              </w:rPr>
              <w:t>,</w:t>
            </w:r>
            <w:r w:rsidR="00D509A4" w:rsidRPr="00E00A2B">
              <w:rPr>
                <w:rFonts w:ascii="Arial" w:eastAsia="Arial" w:hAnsi="Arial" w:cs="Arial"/>
                <w:bCs/>
              </w:rPr>
              <w:t>081</w:t>
            </w:r>
            <w:r w:rsidR="00E66AEF" w:rsidRPr="00E00A2B">
              <w:rPr>
                <w:rFonts w:ascii="Arial" w:eastAsia="Arial" w:hAnsi="Arial" w:cs="Arial"/>
                <w:bCs/>
              </w:rPr>
              <w:t xml:space="preserve"> +</w:t>
            </w:r>
            <w:r w:rsidRPr="00E00A2B">
              <w:rPr>
                <w:rFonts w:ascii="Arial" w:eastAsia="Arial" w:hAnsi="Arial" w:cs="Arial"/>
                <w:bCs/>
              </w:rPr>
              <w:t xml:space="preserve"> que ayer).</w:t>
            </w:r>
          </w:p>
          <w:p w14:paraId="2CD748C6" w14:textId="45DD3311" w:rsidR="003278AA" w:rsidRPr="00E00A2B" w:rsidRDefault="00176CAF" w:rsidP="0074413B">
            <w:pPr>
              <w:pStyle w:val="Prrafodelista"/>
              <w:numPr>
                <w:ilvl w:val="0"/>
                <w:numId w:val="19"/>
              </w:numPr>
              <w:spacing w:after="120"/>
              <w:jc w:val="both"/>
              <w:rPr>
                <w:rFonts w:ascii="Arial" w:eastAsia="Arial" w:hAnsi="Arial" w:cs="Arial"/>
                <w:bCs/>
              </w:rPr>
            </w:pPr>
            <w:proofErr w:type="gramStart"/>
            <w:r w:rsidRPr="00E00A2B">
              <w:rPr>
                <w:rFonts w:ascii="Arial" w:eastAsia="Arial" w:hAnsi="Arial" w:cs="Arial"/>
                <w:bCs/>
              </w:rPr>
              <w:t>Total</w:t>
            </w:r>
            <w:proofErr w:type="gramEnd"/>
            <w:r w:rsidRPr="00E00A2B">
              <w:rPr>
                <w:rFonts w:ascii="Arial" w:eastAsia="Arial" w:hAnsi="Arial" w:cs="Arial"/>
                <w:bCs/>
              </w:rPr>
              <w:t xml:space="preserve"> de defunciones: </w:t>
            </w:r>
            <w:r w:rsidR="00D509A4" w:rsidRPr="00E00A2B">
              <w:rPr>
                <w:rFonts w:ascii="Arial" w:eastAsia="Arial" w:hAnsi="Arial" w:cs="Arial"/>
                <w:b/>
              </w:rPr>
              <w:t>14</w:t>
            </w:r>
            <w:r w:rsidR="00E66AEF" w:rsidRPr="00E00A2B">
              <w:rPr>
                <w:rFonts w:ascii="Arial" w:eastAsia="Arial" w:hAnsi="Arial" w:cs="Arial"/>
                <w:b/>
              </w:rPr>
              <w:t>,0</w:t>
            </w:r>
            <w:r w:rsidR="00D509A4" w:rsidRPr="00E00A2B">
              <w:rPr>
                <w:rFonts w:ascii="Arial" w:eastAsia="Arial" w:hAnsi="Arial" w:cs="Arial"/>
                <w:b/>
              </w:rPr>
              <w:t>53</w:t>
            </w:r>
            <w:r w:rsidR="00040640" w:rsidRPr="00E00A2B">
              <w:rPr>
                <w:rFonts w:ascii="Arial" w:eastAsia="Arial" w:hAnsi="Arial" w:cs="Arial"/>
                <w:b/>
              </w:rPr>
              <w:t xml:space="preserve"> </w:t>
            </w:r>
            <w:r w:rsidRPr="00E00A2B">
              <w:rPr>
                <w:rFonts w:ascii="Arial" w:eastAsia="Arial" w:hAnsi="Arial" w:cs="Arial"/>
                <w:bCs/>
              </w:rPr>
              <w:t>(</w:t>
            </w:r>
            <w:r w:rsidR="00D509A4" w:rsidRPr="00E00A2B">
              <w:rPr>
                <w:rFonts w:ascii="Arial" w:eastAsia="Arial" w:hAnsi="Arial" w:cs="Arial"/>
                <w:bCs/>
              </w:rPr>
              <w:t>354</w:t>
            </w:r>
            <w:r w:rsidR="00F17734" w:rsidRPr="00E00A2B">
              <w:rPr>
                <w:rFonts w:ascii="Arial" w:eastAsia="Arial" w:hAnsi="Arial" w:cs="Arial"/>
                <w:bCs/>
              </w:rPr>
              <w:t xml:space="preserve"> </w:t>
            </w:r>
            <w:r w:rsidRPr="00E00A2B">
              <w:rPr>
                <w:rFonts w:ascii="Arial" w:eastAsia="Arial" w:hAnsi="Arial" w:cs="Arial"/>
                <w:bCs/>
              </w:rPr>
              <w:t>+ que ayer).</w:t>
            </w:r>
          </w:p>
          <w:p w14:paraId="6C24D6A3" w14:textId="36CDB7A0" w:rsidR="00DE361C" w:rsidRPr="00E00A2B" w:rsidRDefault="002D1448" w:rsidP="00DE361C">
            <w:r w:rsidRPr="00E00A2B">
              <w:rPr>
                <w:noProof/>
              </w:rPr>
              <w:drawing>
                <wp:inline distT="0" distB="0" distL="0" distR="0" wp14:anchorId="0D0A3FE8" wp14:editId="1C2D55EA">
                  <wp:extent cx="4940545" cy="2326341"/>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972217" cy="2341254"/>
                          </a:xfrm>
                          <a:prstGeom prst="rect">
                            <a:avLst/>
                          </a:prstGeom>
                        </pic:spPr>
                      </pic:pic>
                    </a:graphicData>
                  </a:graphic>
                </wp:inline>
              </w:drawing>
            </w:r>
          </w:p>
          <w:p w14:paraId="1A52413A" w14:textId="4ECAD92F" w:rsidR="002A0E21" w:rsidRPr="00E00A2B" w:rsidRDefault="002A0E21" w:rsidP="002E72CE">
            <w:pPr>
              <w:spacing w:after="120"/>
              <w:jc w:val="both"/>
              <w:rPr>
                <w:rFonts w:ascii="Arial" w:eastAsia="Arial" w:hAnsi="Arial" w:cs="Arial"/>
                <w:bCs/>
                <w:sz w:val="22"/>
                <w:szCs w:val="22"/>
              </w:rPr>
            </w:pPr>
          </w:p>
          <w:p w14:paraId="0F1F5EB1" w14:textId="77777777" w:rsidR="004176D8" w:rsidRPr="00E00A2B" w:rsidRDefault="004176D8" w:rsidP="004176D8">
            <w:pPr>
              <w:spacing w:after="120"/>
              <w:rPr>
                <w:rFonts w:ascii="Arial" w:eastAsia="Arial" w:hAnsi="Arial" w:cs="Arial"/>
                <w:sz w:val="22"/>
                <w:szCs w:val="22"/>
                <w:u w:val="single"/>
              </w:rPr>
            </w:pPr>
            <w:r w:rsidRPr="00E00A2B">
              <w:rPr>
                <w:rFonts w:ascii="Arial" w:eastAsia="Arial" w:hAnsi="Arial" w:cs="Arial"/>
                <w:sz w:val="22"/>
                <w:szCs w:val="22"/>
                <w:u w:val="single"/>
              </w:rPr>
              <w:lastRenderedPageBreak/>
              <w:t xml:space="preserve">Ciudad de México: </w:t>
            </w:r>
          </w:p>
          <w:p w14:paraId="2B5AB536" w14:textId="702AD9DD" w:rsidR="00AC04CD" w:rsidRPr="00E00A2B" w:rsidRDefault="00AC04CD" w:rsidP="00AC04CD">
            <w:pPr>
              <w:pStyle w:val="Prrafodelista"/>
              <w:numPr>
                <w:ilvl w:val="0"/>
                <w:numId w:val="21"/>
              </w:numPr>
              <w:spacing w:after="120" w:line="276" w:lineRule="auto"/>
              <w:jc w:val="both"/>
              <w:rPr>
                <w:rFonts w:ascii="Arial" w:eastAsia="Arial" w:hAnsi="Arial" w:cs="Arial"/>
              </w:rPr>
            </w:pPr>
            <w:r w:rsidRPr="00E00A2B">
              <w:rPr>
                <w:rFonts w:ascii="Arial" w:eastAsia="Arial" w:hAnsi="Arial" w:cs="Arial"/>
              </w:rPr>
              <w:t xml:space="preserve">Casos confirmados acumulados </w:t>
            </w:r>
            <w:r w:rsidR="00F2773B" w:rsidRPr="00E00A2B">
              <w:rPr>
                <w:rFonts w:ascii="Arial" w:eastAsia="Arial" w:hAnsi="Arial" w:cs="Arial"/>
                <w:b/>
                <w:bCs/>
              </w:rPr>
              <w:t>31</w:t>
            </w:r>
            <w:r w:rsidRPr="00E00A2B">
              <w:rPr>
                <w:rFonts w:ascii="Arial" w:eastAsia="Arial" w:hAnsi="Arial" w:cs="Arial"/>
                <w:b/>
                <w:bCs/>
              </w:rPr>
              <w:t>,</w:t>
            </w:r>
            <w:r w:rsidR="00F2773B" w:rsidRPr="00E00A2B">
              <w:rPr>
                <w:rFonts w:ascii="Arial" w:eastAsia="Arial" w:hAnsi="Arial" w:cs="Arial"/>
                <w:b/>
                <w:bCs/>
              </w:rPr>
              <w:t>493</w:t>
            </w:r>
            <w:r w:rsidRPr="00E00A2B">
              <w:rPr>
                <w:rFonts w:ascii="Arial" w:eastAsia="Arial" w:hAnsi="Arial" w:cs="Arial"/>
              </w:rPr>
              <w:t xml:space="preserve"> (</w:t>
            </w:r>
            <w:r w:rsidR="00F2773B" w:rsidRPr="00E00A2B">
              <w:rPr>
                <w:rFonts w:ascii="Arial" w:eastAsia="Arial" w:hAnsi="Arial" w:cs="Arial"/>
              </w:rPr>
              <w:t>662</w:t>
            </w:r>
            <w:r w:rsidRPr="00E00A2B">
              <w:rPr>
                <w:rFonts w:ascii="Arial" w:eastAsia="Arial" w:hAnsi="Arial" w:cs="Arial"/>
              </w:rPr>
              <w:t xml:space="preserve"> + que ayer).</w:t>
            </w:r>
          </w:p>
          <w:p w14:paraId="529E6F81" w14:textId="7BB1DFC9" w:rsidR="00CD4407" w:rsidRPr="00E00A2B" w:rsidRDefault="00CD4407" w:rsidP="00AC04CD">
            <w:pPr>
              <w:pStyle w:val="Prrafodelista"/>
              <w:numPr>
                <w:ilvl w:val="0"/>
                <w:numId w:val="21"/>
              </w:numPr>
              <w:spacing w:after="120" w:line="276" w:lineRule="auto"/>
              <w:jc w:val="both"/>
              <w:rPr>
                <w:rFonts w:ascii="Arial" w:eastAsia="Arial" w:hAnsi="Arial" w:cs="Arial"/>
              </w:rPr>
            </w:pPr>
            <w:r w:rsidRPr="00E00A2B">
              <w:rPr>
                <w:rFonts w:ascii="Arial" w:eastAsia="Arial" w:hAnsi="Arial" w:cs="Arial"/>
              </w:rPr>
              <w:t>Casos sospechos</w:t>
            </w:r>
            <w:r w:rsidR="00E96543" w:rsidRPr="00E00A2B">
              <w:rPr>
                <w:rFonts w:ascii="Arial" w:eastAsia="Arial" w:hAnsi="Arial" w:cs="Arial"/>
              </w:rPr>
              <w:t>os</w:t>
            </w:r>
            <w:r w:rsidRPr="00E00A2B">
              <w:rPr>
                <w:rFonts w:ascii="Arial" w:eastAsia="Arial" w:hAnsi="Arial" w:cs="Arial"/>
              </w:rPr>
              <w:t xml:space="preserve"> </w:t>
            </w:r>
            <w:r w:rsidRPr="00E00A2B">
              <w:rPr>
                <w:rFonts w:ascii="Arial" w:eastAsia="Arial" w:hAnsi="Arial" w:cs="Arial"/>
                <w:b/>
                <w:bCs/>
              </w:rPr>
              <w:t>7,</w:t>
            </w:r>
            <w:r w:rsidR="00F2773B" w:rsidRPr="00E00A2B">
              <w:rPr>
                <w:rFonts w:ascii="Arial" w:eastAsia="Arial" w:hAnsi="Arial" w:cs="Arial"/>
                <w:b/>
                <w:bCs/>
              </w:rPr>
              <w:t>853</w:t>
            </w:r>
            <w:r w:rsidRPr="00E00A2B">
              <w:rPr>
                <w:rFonts w:ascii="Arial" w:eastAsia="Arial" w:hAnsi="Arial" w:cs="Arial"/>
              </w:rPr>
              <w:t xml:space="preserve"> (</w:t>
            </w:r>
            <w:r w:rsidR="00F2773B" w:rsidRPr="00E00A2B">
              <w:rPr>
                <w:rFonts w:ascii="Arial" w:eastAsia="Arial" w:hAnsi="Arial" w:cs="Arial"/>
              </w:rPr>
              <w:t>382</w:t>
            </w:r>
            <w:r w:rsidRPr="00E00A2B">
              <w:rPr>
                <w:rFonts w:ascii="Arial" w:eastAsia="Arial" w:hAnsi="Arial" w:cs="Arial"/>
              </w:rPr>
              <w:t xml:space="preserve"> + que ayer).</w:t>
            </w:r>
          </w:p>
          <w:p w14:paraId="170ECA12" w14:textId="538B8645" w:rsidR="00AC04CD" w:rsidRPr="00E00A2B" w:rsidRDefault="00AC04CD" w:rsidP="00AC04CD">
            <w:pPr>
              <w:pStyle w:val="Prrafodelista"/>
              <w:numPr>
                <w:ilvl w:val="0"/>
                <w:numId w:val="21"/>
              </w:numPr>
              <w:spacing w:after="120" w:line="276" w:lineRule="auto"/>
              <w:jc w:val="both"/>
              <w:rPr>
                <w:rFonts w:ascii="Arial" w:eastAsia="Arial" w:hAnsi="Arial" w:cs="Arial"/>
              </w:rPr>
            </w:pPr>
            <w:r w:rsidRPr="00E00A2B">
              <w:rPr>
                <w:rFonts w:ascii="Arial" w:eastAsia="Arial" w:hAnsi="Arial" w:cs="Arial"/>
              </w:rPr>
              <w:t xml:space="preserve">Defunciones: </w:t>
            </w:r>
            <w:r w:rsidR="00F2773B" w:rsidRPr="00E00A2B">
              <w:rPr>
                <w:rFonts w:ascii="Arial" w:eastAsia="Arial" w:hAnsi="Arial" w:cs="Arial"/>
                <w:b/>
                <w:bCs/>
              </w:rPr>
              <w:t>3</w:t>
            </w:r>
            <w:r w:rsidRPr="00E00A2B">
              <w:rPr>
                <w:rFonts w:ascii="Arial" w:eastAsia="Arial" w:hAnsi="Arial" w:cs="Arial"/>
                <w:b/>
                <w:bCs/>
              </w:rPr>
              <w:t>,</w:t>
            </w:r>
            <w:r w:rsidR="00F2773B" w:rsidRPr="00E00A2B">
              <w:rPr>
                <w:rFonts w:ascii="Arial" w:eastAsia="Arial" w:hAnsi="Arial" w:cs="Arial"/>
                <w:b/>
                <w:bCs/>
              </w:rPr>
              <w:t>804</w:t>
            </w:r>
            <w:r w:rsidRPr="00E00A2B">
              <w:rPr>
                <w:rFonts w:ascii="Arial" w:eastAsia="Arial" w:hAnsi="Arial" w:cs="Arial"/>
              </w:rPr>
              <w:t xml:space="preserve"> (</w:t>
            </w:r>
            <w:r w:rsidR="00F2773B" w:rsidRPr="00E00A2B">
              <w:rPr>
                <w:rFonts w:ascii="Arial" w:eastAsia="Arial" w:hAnsi="Arial" w:cs="Arial"/>
              </w:rPr>
              <w:t>75</w:t>
            </w:r>
            <w:r w:rsidRPr="00E00A2B">
              <w:rPr>
                <w:rFonts w:ascii="Arial" w:eastAsia="Arial" w:hAnsi="Arial" w:cs="Arial"/>
              </w:rPr>
              <w:t xml:space="preserve"> </w:t>
            </w:r>
            <w:r w:rsidR="002971A1" w:rsidRPr="00E00A2B">
              <w:rPr>
                <w:rFonts w:ascii="Arial" w:eastAsia="Arial" w:hAnsi="Arial" w:cs="Arial"/>
              </w:rPr>
              <w:t>+</w:t>
            </w:r>
            <w:r w:rsidRPr="00E00A2B">
              <w:rPr>
                <w:rFonts w:ascii="Arial" w:eastAsia="Arial" w:hAnsi="Arial" w:cs="Arial"/>
              </w:rPr>
              <w:t xml:space="preserve"> que ayer). </w:t>
            </w:r>
          </w:p>
          <w:p w14:paraId="3199D675" w14:textId="4219A46E" w:rsidR="004176D8" w:rsidRPr="00E00A2B" w:rsidRDefault="000D7BEF" w:rsidP="00CD4407">
            <w:pPr>
              <w:spacing w:after="120" w:line="276" w:lineRule="auto"/>
              <w:jc w:val="both"/>
              <w:rPr>
                <w:rFonts w:ascii="Arial" w:eastAsia="Arial" w:hAnsi="Arial" w:cs="Arial"/>
                <w:sz w:val="22"/>
                <w:szCs w:val="22"/>
              </w:rPr>
            </w:pPr>
            <w:r w:rsidRPr="00E00A2B">
              <w:rPr>
                <w:rFonts w:ascii="Arial" w:eastAsia="Arial" w:hAnsi="Arial" w:cs="Arial"/>
                <w:noProof/>
                <w:sz w:val="22"/>
                <w:szCs w:val="22"/>
              </w:rPr>
              <w:drawing>
                <wp:inline distT="0" distB="0" distL="0" distR="0" wp14:anchorId="6CC5E9F3" wp14:editId="46554D4C">
                  <wp:extent cx="4957354" cy="2766797"/>
                  <wp:effectExtent l="0" t="0" r="0" b="190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981595" cy="2780326"/>
                          </a:xfrm>
                          <a:prstGeom prst="rect">
                            <a:avLst/>
                          </a:prstGeom>
                        </pic:spPr>
                      </pic:pic>
                    </a:graphicData>
                  </a:graphic>
                </wp:inline>
              </w:drawing>
            </w:r>
          </w:p>
          <w:p w14:paraId="1C5B7727" w14:textId="1D9EFB98" w:rsidR="000D7BEF" w:rsidRPr="00E00A2B" w:rsidRDefault="000D7BEF" w:rsidP="000D7BEF">
            <w:pPr>
              <w:pStyle w:val="Prrafodelista"/>
              <w:numPr>
                <w:ilvl w:val="0"/>
                <w:numId w:val="23"/>
              </w:numPr>
              <w:spacing w:after="120"/>
              <w:jc w:val="both"/>
              <w:rPr>
                <w:rFonts w:ascii="Arial" w:eastAsia="Arial" w:hAnsi="Arial" w:cs="Arial"/>
                <w:bCs/>
              </w:rPr>
            </w:pPr>
            <w:r w:rsidRPr="00E00A2B">
              <w:rPr>
                <w:rFonts w:ascii="Arial" w:eastAsia="Arial" w:hAnsi="Arial" w:cs="Arial"/>
                <w:bCs/>
              </w:rPr>
              <w:t xml:space="preserve">Se ha mantenido estable el </w:t>
            </w:r>
            <w:r w:rsidR="004F301F" w:rsidRPr="00E00A2B">
              <w:rPr>
                <w:rFonts w:ascii="Arial" w:eastAsia="Arial" w:hAnsi="Arial" w:cs="Arial"/>
                <w:bCs/>
              </w:rPr>
              <w:t>escenario en el país. Prevalece la Ciudad de México, el Estado de México y Baja California como las entidades federativas que mayor cantidad de casos confirmados acumulados y defunciones reportan</w:t>
            </w:r>
            <w:r w:rsidRPr="00E00A2B">
              <w:rPr>
                <w:rFonts w:ascii="Arial" w:eastAsia="Arial" w:hAnsi="Arial" w:cs="Arial"/>
                <w:bCs/>
              </w:rPr>
              <w:t xml:space="preserve">. </w:t>
            </w:r>
          </w:p>
          <w:p w14:paraId="2A79C594" w14:textId="7726B84D" w:rsidR="00E750E1" w:rsidRPr="00E00A2B" w:rsidRDefault="00DF7229" w:rsidP="002E72CE">
            <w:pPr>
              <w:pStyle w:val="Prrafodelista"/>
              <w:numPr>
                <w:ilvl w:val="0"/>
                <w:numId w:val="23"/>
              </w:numPr>
              <w:spacing w:after="120"/>
              <w:jc w:val="both"/>
              <w:rPr>
                <w:rFonts w:ascii="Arial" w:eastAsia="Arial" w:hAnsi="Arial" w:cs="Arial"/>
                <w:bCs/>
              </w:rPr>
            </w:pPr>
            <w:r w:rsidRPr="00E00A2B">
              <w:rPr>
                <w:rFonts w:ascii="Arial" w:eastAsia="Arial" w:hAnsi="Arial" w:cs="Arial"/>
                <w:bCs/>
              </w:rPr>
              <w:t xml:space="preserve">Desde el mes de febrero </w:t>
            </w:r>
            <w:r w:rsidR="004F301F" w:rsidRPr="00E00A2B">
              <w:rPr>
                <w:rFonts w:ascii="Arial" w:eastAsia="Arial" w:hAnsi="Arial" w:cs="Arial"/>
                <w:bCs/>
              </w:rPr>
              <w:t>93</w:t>
            </w:r>
            <w:r w:rsidR="00E750E1" w:rsidRPr="00E00A2B">
              <w:rPr>
                <w:rFonts w:ascii="Arial" w:eastAsia="Arial" w:hAnsi="Arial" w:cs="Arial"/>
                <w:bCs/>
              </w:rPr>
              <w:t>.</w:t>
            </w:r>
            <w:r w:rsidR="004F301F" w:rsidRPr="00E00A2B">
              <w:rPr>
                <w:rFonts w:ascii="Arial" w:eastAsia="Arial" w:hAnsi="Arial" w:cs="Arial"/>
                <w:bCs/>
              </w:rPr>
              <w:t>8</w:t>
            </w:r>
            <w:r w:rsidR="00E750E1" w:rsidRPr="00E00A2B">
              <w:rPr>
                <w:rFonts w:ascii="Arial" w:eastAsia="Arial" w:hAnsi="Arial" w:cs="Arial"/>
                <w:bCs/>
              </w:rPr>
              <w:t xml:space="preserve"> personas por cada 100 mil habitantes ha tenido o tiene</w:t>
            </w:r>
            <w:r w:rsidR="00E00A2B" w:rsidRPr="00E00A2B">
              <w:rPr>
                <w:rFonts w:ascii="Arial" w:eastAsia="Arial" w:hAnsi="Arial" w:cs="Arial"/>
                <w:bCs/>
              </w:rPr>
              <w:t>n</w:t>
            </w:r>
            <w:r w:rsidR="00E750E1" w:rsidRPr="00E00A2B">
              <w:rPr>
                <w:rFonts w:ascii="Arial" w:eastAsia="Arial" w:hAnsi="Arial" w:cs="Arial"/>
                <w:bCs/>
              </w:rPr>
              <w:t xml:space="preserve"> </w:t>
            </w:r>
            <w:r w:rsidR="00B32175" w:rsidRPr="00E00A2B">
              <w:rPr>
                <w:rFonts w:ascii="Arial" w:eastAsia="Arial" w:hAnsi="Arial" w:cs="Arial"/>
                <w:bCs/>
              </w:rPr>
              <w:t>COVID19</w:t>
            </w:r>
            <w:r w:rsidR="00E750E1" w:rsidRPr="00E00A2B">
              <w:rPr>
                <w:rFonts w:ascii="Arial" w:eastAsia="Arial" w:hAnsi="Arial" w:cs="Arial"/>
                <w:bCs/>
              </w:rPr>
              <w:t xml:space="preserve"> en el país.</w:t>
            </w:r>
          </w:p>
          <w:p w14:paraId="492BC249" w14:textId="503DA770" w:rsidR="007B689C" w:rsidRPr="00E00A2B" w:rsidRDefault="005733F5" w:rsidP="009B2D08">
            <w:pPr>
              <w:pStyle w:val="Prrafodelista"/>
              <w:numPr>
                <w:ilvl w:val="0"/>
                <w:numId w:val="23"/>
              </w:numPr>
              <w:spacing w:after="120"/>
              <w:jc w:val="both"/>
              <w:rPr>
                <w:rFonts w:ascii="Arial" w:eastAsia="Arial" w:hAnsi="Arial" w:cs="Arial"/>
                <w:bCs/>
              </w:rPr>
            </w:pPr>
            <w:r w:rsidRPr="00E00A2B">
              <w:rPr>
                <w:rFonts w:ascii="Arial" w:eastAsia="Arial" w:hAnsi="Arial" w:cs="Arial"/>
                <w:bCs/>
              </w:rPr>
              <w:t>La Ciudad de México</w:t>
            </w:r>
            <w:r w:rsidR="00CD4407" w:rsidRPr="00E00A2B">
              <w:rPr>
                <w:rFonts w:ascii="Arial" w:eastAsia="Arial" w:hAnsi="Arial" w:cs="Arial"/>
                <w:bCs/>
              </w:rPr>
              <w:t xml:space="preserve"> </w:t>
            </w:r>
            <w:r w:rsidR="004F301F" w:rsidRPr="00E00A2B">
              <w:rPr>
                <w:rFonts w:ascii="Arial" w:eastAsia="Arial" w:hAnsi="Arial" w:cs="Arial"/>
                <w:bCs/>
              </w:rPr>
              <w:t xml:space="preserve">ha mantenido la misma tendencia de los casos activos de COVID19 en las últimas semanas. </w:t>
            </w:r>
          </w:p>
          <w:p w14:paraId="787BC42C" w14:textId="77777777" w:rsidR="007B689C" w:rsidRPr="00E00A2B" w:rsidRDefault="007B689C" w:rsidP="005B3BF1">
            <w:pPr>
              <w:spacing w:line="276" w:lineRule="auto"/>
              <w:jc w:val="both"/>
              <w:rPr>
                <w:rFonts w:ascii="Arial" w:eastAsia="Arial" w:hAnsi="Arial" w:cs="Arial"/>
                <w:b/>
                <w:bCs/>
                <w:sz w:val="22"/>
                <w:szCs w:val="22"/>
                <w:u w:val="single"/>
              </w:rPr>
            </w:pPr>
          </w:p>
          <w:p w14:paraId="4FC22423" w14:textId="2EC93826" w:rsidR="005B3BF1" w:rsidRPr="00E00A2B" w:rsidRDefault="005B3BF1" w:rsidP="005B3BF1">
            <w:pPr>
              <w:spacing w:line="276" w:lineRule="auto"/>
              <w:jc w:val="both"/>
              <w:rPr>
                <w:rFonts w:ascii="Arial" w:eastAsia="Arial" w:hAnsi="Arial" w:cs="Arial"/>
                <w:b/>
                <w:bCs/>
                <w:sz w:val="22"/>
                <w:szCs w:val="22"/>
                <w:u w:val="single"/>
              </w:rPr>
            </w:pPr>
            <w:r w:rsidRPr="00E00A2B">
              <w:rPr>
                <w:rFonts w:ascii="Arial" w:eastAsia="Arial" w:hAnsi="Arial" w:cs="Arial"/>
                <w:b/>
                <w:bCs/>
                <w:sz w:val="22"/>
                <w:szCs w:val="22"/>
                <w:u w:val="single"/>
              </w:rPr>
              <w:t>RED IRAG (Enfermedades respiratorias agudas graves):</w:t>
            </w:r>
          </w:p>
          <w:p w14:paraId="0ED63754" w14:textId="19C905A4" w:rsidR="007D191E" w:rsidRPr="00E00A2B" w:rsidRDefault="007D191E" w:rsidP="007B689C">
            <w:pPr>
              <w:spacing w:line="276" w:lineRule="auto"/>
              <w:jc w:val="both"/>
              <w:rPr>
                <w:rFonts w:ascii="Arial" w:eastAsia="Arial" w:hAnsi="Arial" w:cs="Arial"/>
              </w:rPr>
            </w:pPr>
          </w:p>
          <w:p w14:paraId="73B98D8D" w14:textId="3A34A4ED" w:rsidR="005B3BF1" w:rsidRPr="00E00A2B" w:rsidRDefault="005B3BF1" w:rsidP="005B3BF1">
            <w:pPr>
              <w:pStyle w:val="Prrafodelista"/>
              <w:numPr>
                <w:ilvl w:val="0"/>
                <w:numId w:val="12"/>
              </w:numPr>
              <w:spacing w:line="276" w:lineRule="auto"/>
              <w:jc w:val="both"/>
              <w:rPr>
                <w:rFonts w:ascii="Arial" w:eastAsia="Arial" w:hAnsi="Arial" w:cs="Arial"/>
              </w:rPr>
            </w:pPr>
            <w:r w:rsidRPr="00E00A2B">
              <w:rPr>
                <w:rFonts w:ascii="Arial" w:eastAsia="Arial" w:hAnsi="Arial" w:cs="Arial"/>
              </w:rPr>
              <w:t xml:space="preserve">Hoy en día, la red tiene </w:t>
            </w:r>
            <w:r w:rsidR="00F4454D" w:rsidRPr="00E00A2B">
              <w:rPr>
                <w:rFonts w:ascii="Arial" w:eastAsia="Arial" w:hAnsi="Arial" w:cs="Arial"/>
              </w:rPr>
              <w:t>793</w:t>
            </w:r>
            <w:r w:rsidRPr="00E00A2B">
              <w:rPr>
                <w:rFonts w:ascii="Arial" w:eastAsia="Arial" w:hAnsi="Arial" w:cs="Arial"/>
              </w:rPr>
              <w:t xml:space="preserve"> hospitales</w:t>
            </w:r>
            <w:r w:rsidR="00FE426C" w:rsidRPr="00E00A2B">
              <w:rPr>
                <w:rFonts w:ascii="Arial" w:eastAsia="Arial" w:hAnsi="Arial" w:cs="Arial"/>
              </w:rPr>
              <w:t xml:space="preserve"> notificantes</w:t>
            </w:r>
            <w:r w:rsidRPr="00E00A2B">
              <w:rPr>
                <w:rFonts w:ascii="Arial" w:eastAsia="Arial" w:hAnsi="Arial" w:cs="Arial"/>
              </w:rPr>
              <w:t xml:space="preserve"> </w:t>
            </w:r>
            <w:r w:rsidR="00F4454D" w:rsidRPr="00E00A2B">
              <w:rPr>
                <w:rFonts w:ascii="Arial" w:eastAsia="Arial" w:hAnsi="Arial" w:cs="Arial"/>
              </w:rPr>
              <w:t xml:space="preserve">asignados para </w:t>
            </w:r>
            <w:r w:rsidRPr="00E00A2B">
              <w:rPr>
                <w:rFonts w:ascii="Arial" w:eastAsia="Arial" w:hAnsi="Arial" w:cs="Arial"/>
              </w:rPr>
              <w:t>la atención del COVID</w:t>
            </w:r>
            <w:r w:rsidR="00F4454D" w:rsidRPr="00E00A2B">
              <w:rPr>
                <w:rFonts w:ascii="Arial" w:eastAsia="Arial" w:hAnsi="Arial" w:cs="Arial"/>
              </w:rPr>
              <w:t>1</w:t>
            </w:r>
            <w:r w:rsidRPr="00E00A2B">
              <w:rPr>
                <w:rFonts w:ascii="Arial" w:eastAsia="Arial" w:hAnsi="Arial" w:cs="Arial"/>
              </w:rPr>
              <w:t>9 en todo el país</w:t>
            </w:r>
            <w:r w:rsidR="00F4454D" w:rsidRPr="00E00A2B">
              <w:rPr>
                <w:rFonts w:ascii="Arial" w:eastAsia="Arial" w:hAnsi="Arial" w:cs="Arial"/>
              </w:rPr>
              <w:t>. Hay dos hospitales que menos</w:t>
            </w:r>
            <w:r w:rsidR="00FE426C" w:rsidRPr="00E00A2B">
              <w:rPr>
                <w:rFonts w:ascii="Arial" w:eastAsia="Arial" w:hAnsi="Arial" w:cs="Arial"/>
              </w:rPr>
              <w:t xml:space="preserve"> que ayer</w:t>
            </w:r>
            <w:r w:rsidR="00F4454D" w:rsidRPr="00E00A2B">
              <w:rPr>
                <w:rFonts w:ascii="Arial" w:eastAsia="Arial" w:hAnsi="Arial" w:cs="Arial"/>
              </w:rPr>
              <w:t xml:space="preserve">, toda vez que se </w:t>
            </w:r>
            <w:r w:rsidR="007B689C" w:rsidRPr="00E00A2B">
              <w:rPr>
                <w:rFonts w:ascii="Arial" w:eastAsia="Arial" w:hAnsi="Arial" w:cs="Arial"/>
              </w:rPr>
              <w:t xml:space="preserve">destinaron a la atención de otros padecimientos. </w:t>
            </w:r>
          </w:p>
          <w:p w14:paraId="404C3FD0" w14:textId="01B7D46C" w:rsidR="00CE2AFD" w:rsidRPr="00E00A2B" w:rsidRDefault="00CE2AFD" w:rsidP="00CE2AFD">
            <w:pPr>
              <w:pStyle w:val="Prrafodelista"/>
              <w:numPr>
                <w:ilvl w:val="0"/>
                <w:numId w:val="12"/>
              </w:numPr>
              <w:spacing w:line="276" w:lineRule="auto"/>
              <w:jc w:val="both"/>
              <w:rPr>
                <w:rFonts w:ascii="Arial" w:eastAsia="Arial" w:hAnsi="Arial" w:cs="Arial"/>
              </w:rPr>
            </w:pPr>
            <w:r w:rsidRPr="00E00A2B">
              <w:rPr>
                <w:rFonts w:ascii="Arial" w:eastAsia="Arial" w:hAnsi="Arial" w:cs="Arial"/>
              </w:rPr>
              <w:t xml:space="preserve">En cuanto a la disponibilidad de camas hospitalarias, la Ciudad de México es la que reporta una mayor ocupación de camas, siendo del </w:t>
            </w:r>
            <w:r w:rsidR="007B689C" w:rsidRPr="00E00A2B">
              <w:rPr>
                <w:rFonts w:ascii="Arial" w:eastAsia="Arial" w:hAnsi="Arial" w:cs="Arial"/>
              </w:rPr>
              <w:t>78</w:t>
            </w:r>
            <w:r w:rsidRPr="00E00A2B">
              <w:rPr>
                <w:rFonts w:ascii="Arial" w:eastAsia="Arial" w:hAnsi="Arial" w:cs="Arial"/>
              </w:rPr>
              <w:t xml:space="preserve">%. A nivel nacional, la ocupación es del </w:t>
            </w:r>
            <w:r w:rsidR="007B689C" w:rsidRPr="00E00A2B">
              <w:rPr>
                <w:rFonts w:ascii="Arial" w:eastAsia="Arial" w:hAnsi="Arial" w:cs="Arial"/>
              </w:rPr>
              <w:t>46</w:t>
            </w:r>
            <w:r w:rsidRPr="00E00A2B">
              <w:rPr>
                <w:rFonts w:ascii="Arial" w:eastAsia="Arial" w:hAnsi="Arial" w:cs="Arial"/>
              </w:rPr>
              <w:t>%.</w:t>
            </w:r>
          </w:p>
          <w:p w14:paraId="44FF934A" w14:textId="52022E11" w:rsidR="00FE426C" w:rsidRPr="00E00A2B" w:rsidRDefault="00CE2AFD" w:rsidP="00FE426C">
            <w:pPr>
              <w:pStyle w:val="Prrafodelista"/>
              <w:numPr>
                <w:ilvl w:val="0"/>
                <w:numId w:val="12"/>
              </w:numPr>
              <w:spacing w:line="276" w:lineRule="auto"/>
              <w:jc w:val="both"/>
              <w:rPr>
                <w:rFonts w:ascii="Arial" w:eastAsia="Arial" w:hAnsi="Arial" w:cs="Arial"/>
              </w:rPr>
            </w:pPr>
            <w:r w:rsidRPr="00E00A2B">
              <w:rPr>
                <w:rFonts w:ascii="Arial" w:hAnsi="Arial" w:cs="Arial"/>
                <w:bCs/>
                <w:color w:val="000000" w:themeColor="text1"/>
              </w:rPr>
              <w:t xml:space="preserve">Respecto a la disponibilidad de camas de hospitalización con ventilador que atienden a pacientes en estado crítico, la Ciudad de México </w:t>
            </w:r>
            <w:r w:rsidR="00653C45" w:rsidRPr="00E00A2B">
              <w:rPr>
                <w:rFonts w:ascii="Arial" w:hAnsi="Arial" w:cs="Arial"/>
                <w:bCs/>
                <w:color w:val="000000" w:themeColor="text1"/>
              </w:rPr>
              <w:t xml:space="preserve">está en el cuarto lugar con </w:t>
            </w:r>
            <w:r w:rsidRPr="00E00A2B">
              <w:rPr>
                <w:rFonts w:ascii="Arial" w:hAnsi="Arial" w:cs="Arial"/>
                <w:bCs/>
                <w:color w:val="000000" w:themeColor="text1"/>
              </w:rPr>
              <w:t xml:space="preserve">una ocupación del </w:t>
            </w:r>
            <w:r w:rsidR="007B689C" w:rsidRPr="00E00A2B">
              <w:rPr>
                <w:rFonts w:ascii="Arial" w:hAnsi="Arial" w:cs="Arial"/>
                <w:bCs/>
                <w:color w:val="000000" w:themeColor="text1"/>
              </w:rPr>
              <w:t>6</w:t>
            </w:r>
            <w:r w:rsidR="00653C45" w:rsidRPr="00E00A2B">
              <w:rPr>
                <w:rFonts w:ascii="Arial" w:hAnsi="Arial" w:cs="Arial"/>
                <w:bCs/>
                <w:color w:val="000000" w:themeColor="text1"/>
              </w:rPr>
              <w:t>8</w:t>
            </w:r>
            <w:r w:rsidRPr="00E00A2B">
              <w:rPr>
                <w:rFonts w:ascii="Arial" w:hAnsi="Arial" w:cs="Arial"/>
                <w:bCs/>
                <w:color w:val="000000" w:themeColor="text1"/>
              </w:rPr>
              <w:t>%. A nivel nacional, la ocupación es del 3</w:t>
            </w:r>
            <w:r w:rsidR="007B689C" w:rsidRPr="00E00A2B">
              <w:rPr>
                <w:rFonts w:ascii="Arial" w:hAnsi="Arial" w:cs="Arial"/>
                <w:bCs/>
                <w:color w:val="000000" w:themeColor="text1"/>
              </w:rPr>
              <w:t>8</w:t>
            </w:r>
            <w:r w:rsidRPr="00E00A2B">
              <w:rPr>
                <w:rFonts w:ascii="Arial" w:hAnsi="Arial" w:cs="Arial"/>
                <w:bCs/>
                <w:color w:val="000000" w:themeColor="text1"/>
              </w:rPr>
              <w:t>%</w:t>
            </w:r>
            <w:r w:rsidR="007B689C" w:rsidRPr="00E00A2B">
              <w:rPr>
                <w:rFonts w:ascii="Arial" w:hAnsi="Arial" w:cs="Arial"/>
                <w:bCs/>
                <w:color w:val="000000" w:themeColor="text1"/>
              </w:rPr>
              <w:t xml:space="preserve">. </w:t>
            </w:r>
          </w:p>
          <w:p w14:paraId="38AE1652" w14:textId="15CC0867" w:rsidR="00FE426C" w:rsidRPr="00E00A2B" w:rsidRDefault="00FE426C" w:rsidP="00FE426C">
            <w:pPr>
              <w:pStyle w:val="Prrafodelista"/>
              <w:numPr>
                <w:ilvl w:val="0"/>
                <w:numId w:val="12"/>
              </w:numPr>
              <w:spacing w:line="276" w:lineRule="auto"/>
              <w:jc w:val="both"/>
              <w:rPr>
                <w:rFonts w:ascii="Arial" w:eastAsia="Arial" w:hAnsi="Arial" w:cs="Arial"/>
              </w:rPr>
            </w:pPr>
            <w:r w:rsidRPr="00E00A2B">
              <w:rPr>
                <w:rFonts w:ascii="Arial" w:hAnsi="Arial" w:cs="Arial"/>
                <w:bCs/>
                <w:color w:val="000000" w:themeColor="text1"/>
              </w:rPr>
              <w:t xml:space="preserve">Se reportó el índice de positividad por condición de caso por semana epidemiológica. Es decir que se calcula la cantidad de casos por condición, tomando como referencia el total de muestras procesadas. En promedio, el índice de positividad de los casos es del 40%. </w:t>
            </w:r>
          </w:p>
          <w:p w14:paraId="3526C6A5" w14:textId="6432A68F" w:rsidR="00E750E1" w:rsidRPr="00E00A2B" w:rsidRDefault="007B689C" w:rsidP="004176D8">
            <w:pPr>
              <w:spacing w:after="120"/>
              <w:jc w:val="both"/>
              <w:rPr>
                <w:rFonts w:ascii="Arial" w:eastAsia="Arial" w:hAnsi="Arial" w:cs="Arial"/>
                <w:bCs/>
                <w:sz w:val="22"/>
                <w:szCs w:val="22"/>
              </w:rPr>
            </w:pPr>
            <w:r w:rsidRPr="00E00A2B">
              <w:rPr>
                <w:noProof/>
              </w:rPr>
              <w:drawing>
                <wp:inline distT="0" distB="0" distL="0" distR="0" wp14:anchorId="302B0574" wp14:editId="50F2A905">
                  <wp:extent cx="5029200" cy="2798836"/>
                  <wp:effectExtent l="0" t="0" r="0" b="0"/>
                  <wp:docPr id="11" name="Imagen 10">
                    <a:extLst xmlns:a="http://schemas.openxmlformats.org/drawingml/2006/main">
                      <a:ext uri="{FF2B5EF4-FFF2-40B4-BE49-F238E27FC236}">
                        <a16:creationId xmlns:a16="http://schemas.microsoft.com/office/drawing/2014/main" id="{E6966C0F-05EB-9841-8536-2FE3D81E33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E6966C0F-05EB-9841-8536-2FE3D81E3344}"/>
                              </a:ext>
                            </a:extLst>
                          </pic:cNvPr>
                          <pic:cNvPicPr>
                            <a:picLocks noChangeAspect="1"/>
                          </pic:cNvPicPr>
                        </pic:nvPicPr>
                        <pic:blipFill>
                          <a:blip r:embed="rId11"/>
                          <a:stretch>
                            <a:fillRect/>
                          </a:stretch>
                        </pic:blipFill>
                        <pic:spPr>
                          <a:xfrm>
                            <a:off x="0" y="0"/>
                            <a:ext cx="5044443" cy="2807319"/>
                          </a:xfrm>
                          <a:prstGeom prst="rect">
                            <a:avLst/>
                          </a:prstGeom>
                        </pic:spPr>
                      </pic:pic>
                    </a:graphicData>
                  </a:graphic>
                </wp:inline>
              </w:drawing>
            </w:r>
            <w:r w:rsidR="00E750E1" w:rsidRPr="00E00A2B">
              <w:rPr>
                <w:rFonts w:ascii="Arial" w:eastAsia="Arial" w:hAnsi="Arial" w:cs="Arial"/>
                <w:bCs/>
                <w:sz w:val="22"/>
                <w:szCs w:val="22"/>
              </w:rPr>
              <w:t xml:space="preserve"> </w:t>
            </w:r>
          </w:p>
        </w:tc>
      </w:tr>
      <w:tr w:rsidR="007D191E" w:rsidRPr="00E00A2B" w14:paraId="6BAD23D1" w14:textId="77777777" w:rsidTr="007B689C">
        <w:tc>
          <w:tcPr>
            <w:tcW w:w="13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546916" w14:textId="330F8F01" w:rsidR="00176CAF" w:rsidRPr="00E00A2B" w:rsidRDefault="00176CAF" w:rsidP="00176CAF">
            <w:pPr>
              <w:rPr>
                <w:rFonts w:ascii="Arial" w:hAnsi="Arial" w:cs="Arial"/>
                <w:b/>
                <w:sz w:val="22"/>
                <w:szCs w:val="22"/>
              </w:rPr>
            </w:pPr>
            <w:r w:rsidRPr="00E00A2B">
              <w:rPr>
                <w:rFonts w:ascii="Arial" w:eastAsia="Arial" w:hAnsi="Arial" w:cs="Arial"/>
                <w:b/>
                <w:sz w:val="22"/>
                <w:szCs w:val="22"/>
              </w:rPr>
              <w:lastRenderedPageBreak/>
              <w:t>Anuncios destacados:</w:t>
            </w:r>
          </w:p>
        </w:tc>
        <w:tc>
          <w:tcPr>
            <w:tcW w:w="80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871DB2" w14:textId="64EB8A37" w:rsidR="00E715CC" w:rsidRPr="00E00A2B" w:rsidRDefault="004F0EB6" w:rsidP="00D95CF3">
            <w:pPr>
              <w:spacing w:line="276" w:lineRule="auto"/>
              <w:jc w:val="both"/>
              <w:rPr>
                <w:rFonts w:ascii="Arial" w:eastAsia="Arial" w:hAnsi="Arial" w:cs="Arial"/>
                <w:b/>
                <w:bCs/>
                <w:sz w:val="22"/>
                <w:szCs w:val="22"/>
                <w:u w:val="single"/>
              </w:rPr>
            </w:pPr>
            <w:bookmarkStart w:id="2" w:name="_heading=h.99mneb1ud1dd"/>
            <w:bookmarkEnd w:id="2"/>
            <w:r w:rsidRPr="00E00A2B">
              <w:rPr>
                <w:rFonts w:ascii="Arial" w:eastAsia="Arial" w:hAnsi="Arial" w:cs="Arial"/>
                <w:b/>
                <w:bCs/>
                <w:sz w:val="22"/>
                <w:szCs w:val="22"/>
                <w:u w:val="single"/>
              </w:rPr>
              <w:t>Actividades limitadas y suspendidas</w:t>
            </w:r>
          </w:p>
          <w:p w14:paraId="3208F4F5" w14:textId="0C4DF80D" w:rsidR="00FD760B" w:rsidRPr="00E00A2B" w:rsidRDefault="00FD760B" w:rsidP="00FE426C">
            <w:pPr>
              <w:spacing w:line="276" w:lineRule="auto"/>
              <w:jc w:val="both"/>
              <w:rPr>
                <w:rFonts w:ascii="Arial" w:eastAsia="Arial" w:hAnsi="Arial" w:cs="Arial"/>
              </w:rPr>
            </w:pPr>
          </w:p>
          <w:p w14:paraId="2FDDE9B7" w14:textId="0DF1386E" w:rsidR="007B67BC" w:rsidRPr="00E00A2B" w:rsidRDefault="009A0E2F" w:rsidP="00FE426C">
            <w:pPr>
              <w:pStyle w:val="Prrafodelista"/>
              <w:numPr>
                <w:ilvl w:val="0"/>
                <w:numId w:val="30"/>
              </w:numPr>
              <w:spacing w:line="276" w:lineRule="auto"/>
              <w:jc w:val="both"/>
              <w:rPr>
                <w:rFonts w:ascii="Arial" w:eastAsia="Arial" w:hAnsi="Arial" w:cs="Arial"/>
              </w:rPr>
            </w:pPr>
            <w:r w:rsidRPr="00E00A2B">
              <w:rPr>
                <w:rFonts w:ascii="Arial" w:eastAsia="Arial" w:hAnsi="Arial" w:cs="Arial"/>
              </w:rPr>
              <w:t>Se presentaron las actividades limitadas y suspendidas mientras el Semáforo Epidemiológico se encuentre en rojo.</w:t>
            </w:r>
          </w:p>
          <w:p w14:paraId="57C52DF4" w14:textId="70507620" w:rsidR="004A3F63" w:rsidRPr="00E00A2B" w:rsidRDefault="004A3F63" w:rsidP="00FE426C">
            <w:pPr>
              <w:pStyle w:val="Prrafodelista"/>
              <w:numPr>
                <w:ilvl w:val="0"/>
                <w:numId w:val="30"/>
              </w:numPr>
              <w:spacing w:line="276" w:lineRule="auto"/>
              <w:jc w:val="both"/>
              <w:rPr>
                <w:rFonts w:ascii="Arial" w:eastAsia="Arial" w:hAnsi="Arial" w:cs="Arial"/>
              </w:rPr>
            </w:pPr>
            <w:r w:rsidRPr="00E00A2B">
              <w:rPr>
                <w:rFonts w:ascii="Arial" w:eastAsia="Arial" w:hAnsi="Arial" w:cs="Arial"/>
              </w:rPr>
              <w:t xml:space="preserve">Actividades </w:t>
            </w:r>
            <w:r w:rsidR="007B67BC" w:rsidRPr="00E00A2B">
              <w:rPr>
                <w:rFonts w:ascii="Arial" w:eastAsia="Arial" w:hAnsi="Arial" w:cs="Arial"/>
              </w:rPr>
              <w:t>que pueden iniciar con ciertas limitaciones y medidas de prevención del contagio</w:t>
            </w:r>
            <w:r w:rsidRPr="00E00A2B">
              <w:rPr>
                <w:rFonts w:ascii="Arial" w:eastAsia="Arial" w:hAnsi="Arial" w:cs="Arial"/>
              </w:rPr>
              <w:t>:</w:t>
            </w:r>
          </w:p>
          <w:p w14:paraId="31D7594C" w14:textId="52BEDEB0" w:rsidR="007B67BC" w:rsidRPr="00E00A2B" w:rsidRDefault="007B67BC" w:rsidP="00E00A2B">
            <w:pPr>
              <w:pStyle w:val="Prrafodelista"/>
              <w:numPr>
                <w:ilvl w:val="1"/>
                <w:numId w:val="30"/>
              </w:numPr>
              <w:spacing w:line="276" w:lineRule="auto"/>
              <w:jc w:val="both"/>
              <w:rPr>
                <w:rFonts w:ascii="Arial" w:eastAsia="Arial" w:hAnsi="Arial" w:cs="Arial"/>
              </w:rPr>
            </w:pPr>
            <w:r w:rsidRPr="00E00A2B">
              <w:rPr>
                <w:rFonts w:ascii="Arial" w:eastAsia="Arial" w:hAnsi="Arial" w:cs="Arial"/>
              </w:rPr>
              <w:t xml:space="preserve">Ocupación hotelera del 25% para personas que están realizando actividad laboral esencial. </w:t>
            </w:r>
          </w:p>
          <w:p w14:paraId="7F71F1AE" w14:textId="3482E9DB" w:rsidR="007B67BC" w:rsidRPr="00E00A2B" w:rsidRDefault="007B67BC" w:rsidP="00E00A2B">
            <w:pPr>
              <w:pStyle w:val="Prrafodelista"/>
              <w:numPr>
                <w:ilvl w:val="1"/>
                <w:numId w:val="30"/>
              </w:numPr>
              <w:spacing w:line="276" w:lineRule="auto"/>
              <w:jc w:val="both"/>
              <w:rPr>
                <w:rFonts w:ascii="Arial" w:eastAsia="Arial" w:hAnsi="Arial" w:cs="Arial"/>
              </w:rPr>
            </w:pPr>
            <w:r w:rsidRPr="00E00A2B">
              <w:rPr>
                <w:rFonts w:ascii="Arial" w:eastAsia="Arial" w:hAnsi="Arial" w:cs="Arial"/>
              </w:rPr>
              <w:t>Restaurantes y cafeterías con servicio a domicilio y para llevar.</w:t>
            </w:r>
          </w:p>
          <w:p w14:paraId="1D52367A" w14:textId="357E2C38" w:rsidR="007B67BC" w:rsidRPr="00E00A2B" w:rsidRDefault="007B67BC" w:rsidP="00E00A2B">
            <w:pPr>
              <w:pStyle w:val="Prrafodelista"/>
              <w:numPr>
                <w:ilvl w:val="1"/>
                <w:numId w:val="30"/>
              </w:numPr>
              <w:spacing w:line="276" w:lineRule="auto"/>
              <w:jc w:val="both"/>
              <w:rPr>
                <w:rFonts w:ascii="Arial" w:eastAsia="Arial" w:hAnsi="Arial" w:cs="Arial"/>
              </w:rPr>
            </w:pPr>
            <w:r w:rsidRPr="00E00A2B">
              <w:rPr>
                <w:rFonts w:ascii="Arial" w:eastAsia="Arial" w:hAnsi="Arial" w:cs="Arial"/>
              </w:rPr>
              <w:t>Estilista o peluqueros que presten servicio a domicilio.</w:t>
            </w:r>
          </w:p>
          <w:p w14:paraId="44733F34" w14:textId="570FC0B2" w:rsidR="007B67BC" w:rsidRPr="00E00A2B" w:rsidRDefault="007B67BC" w:rsidP="00E00A2B">
            <w:pPr>
              <w:pStyle w:val="Prrafodelista"/>
              <w:numPr>
                <w:ilvl w:val="1"/>
                <w:numId w:val="30"/>
              </w:numPr>
              <w:spacing w:line="276" w:lineRule="auto"/>
              <w:jc w:val="both"/>
              <w:rPr>
                <w:rFonts w:ascii="Arial" w:eastAsia="Arial" w:hAnsi="Arial" w:cs="Arial"/>
              </w:rPr>
            </w:pPr>
            <w:r w:rsidRPr="00E00A2B">
              <w:rPr>
                <w:rFonts w:ascii="Arial" w:eastAsia="Arial" w:hAnsi="Arial" w:cs="Arial"/>
              </w:rPr>
              <w:t>Parques y plazas públicos con un aforo máximo del 25% y con tiempo limitado de estancia.</w:t>
            </w:r>
          </w:p>
          <w:p w14:paraId="57F14350" w14:textId="3951635C" w:rsidR="008206A0" w:rsidRPr="00E00A2B" w:rsidRDefault="007B67BC" w:rsidP="00FE426C">
            <w:pPr>
              <w:pStyle w:val="Prrafodelista"/>
              <w:numPr>
                <w:ilvl w:val="1"/>
                <w:numId w:val="30"/>
              </w:numPr>
              <w:spacing w:line="276" w:lineRule="auto"/>
              <w:jc w:val="both"/>
              <w:rPr>
                <w:rFonts w:ascii="Arial" w:eastAsia="Arial" w:hAnsi="Arial" w:cs="Arial"/>
              </w:rPr>
            </w:pPr>
            <w:r w:rsidRPr="00E00A2B">
              <w:rPr>
                <w:rFonts w:ascii="Arial" w:eastAsia="Arial" w:hAnsi="Arial" w:cs="Arial"/>
              </w:rPr>
              <w:t xml:space="preserve">Supermercados con aforos del 50%, limitando el acceso a 1 persona por familia. </w:t>
            </w:r>
          </w:p>
          <w:p w14:paraId="4D9B2909" w14:textId="1B50A6B2" w:rsidR="008206A0" w:rsidRPr="00E00A2B" w:rsidRDefault="004A3F63" w:rsidP="00E00A2B">
            <w:pPr>
              <w:pStyle w:val="Prrafodelista"/>
              <w:numPr>
                <w:ilvl w:val="0"/>
                <w:numId w:val="31"/>
              </w:numPr>
              <w:spacing w:line="276" w:lineRule="auto"/>
              <w:jc w:val="both"/>
              <w:rPr>
                <w:rFonts w:ascii="Arial" w:eastAsia="Arial" w:hAnsi="Arial" w:cs="Arial"/>
              </w:rPr>
            </w:pPr>
            <w:r w:rsidRPr="00E00A2B">
              <w:rPr>
                <w:rFonts w:ascii="Arial" w:eastAsia="Arial" w:hAnsi="Arial" w:cs="Arial"/>
              </w:rPr>
              <w:t>Todas l</w:t>
            </w:r>
            <w:r w:rsidR="008206A0" w:rsidRPr="00E00A2B">
              <w:rPr>
                <w:rFonts w:ascii="Arial" w:eastAsia="Arial" w:hAnsi="Arial" w:cs="Arial"/>
              </w:rPr>
              <w:t>as actividades</w:t>
            </w:r>
            <w:r w:rsidRPr="00E00A2B">
              <w:rPr>
                <w:rFonts w:ascii="Arial" w:eastAsia="Arial" w:hAnsi="Arial" w:cs="Arial"/>
              </w:rPr>
              <w:t xml:space="preserve"> no esenciales </w:t>
            </w:r>
            <w:r w:rsidR="008206A0" w:rsidRPr="00E00A2B">
              <w:rPr>
                <w:rFonts w:ascii="Arial" w:eastAsia="Arial" w:hAnsi="Arial" w:cs="Arial"/>
              </w:rPr>
              <w:t>quedan suspendidas</w:t>
            </w:r>
            <w:r w:rsidRPr="00E00A2B">
              <w:rPr>
                <w:rFonts w:ascii="Arial" w:eastAsia="Arial" w:hAnsi="Arial" w:cs="Arial"/>
              </w:rPr>
              <w:t>, como las siguientes</w:t>
            </w:r>
            <w:r w:rsidR="008206A0" w:rsidRPr="00E00A2B">
              <w:rPr>
                <w:rFonts w:ascii="Arial" w:eastAsia="Arial" w:hAnsi="Arial" w:cs="Arial"/>
              </w:rPr>
              <w:t>:</w:t>
            </w:r>
          </w:p>
          <w:p w14:paraId="5EC9DB22" w14:textId="65DB087E" w:rsidR="008206A0" w:rsidRPr="00E00A2B" w:rsidRDefault="008206A0" w:rsidP="008206A0">
            <w:pPr>
              <w:pStyle w:val="Prrafodelista"/>
              <w:numPr>
                <w:ilvl w:val="0"/>
                <w:numId w:val="28"/>
              </w:numPr>
              <w:spacing w:line="276" w:lineRule="auto"/>
              <w:jc w:val="both"/>
              <w:rPr>
                <w:rFonts w:ascii="Arial" w:eastAsia="Arial" w:hAnsi="Arial" w:cs="Arial"/>
              </w:rPr>
            </w:pPr>
            <w:r w:rsidRPr="00E00A2B">
              <w:rPr>
                <w:rFonts w:ascii="Arial" w:eastAsia="Arial" w:hAnsi="Arial" w:cs="Arial"/>
              </w:rPr>
              <w:t>Gimnasios.</w:t>
            </w:r>
          </w:p>
          <w:p w14:paraId="1EE1C256" w14:textId="2E8AFEC2" w:rsidR="008206A0" w:rsidRPr="00E00A2B" w:rsidRDefault="008206A0" w:rsidP="008206A0">
            <w:pPr>
              <w:pStyle w:val="Prrafodelista"/>
              <w:numPr>
                <w:ilvl w:val="0"/>
                <w:numId w:val="28"/>
              </w:numPr>
              <w:spacing w:line="276" w:lineRule="auto"/>
              <w:jc w:val="both"/>
              <w:rPr>
                <w:rFonts w:ascii="Arial" w:eastAsia="Arial" w:hAnsi="Arial" w:cs="Arial"/>
              </w:rPr>
            </w:pPr>
            <w:r w:rsidRPr="00E00A2B">
              <w:rPr>
                <w:rFonts w:ascii="Arial" w:eastAsia="Arial" w:hAnsi="Arial" w:cs="Arial"/>
              </w:rPr>
              <w:t>Bares.</w:t>
            </w:r>
          </w:p>
          <w:p w14:paraId="255C2B46" w14:textId="6FC5CE47" w:rsidR="008206A0" w:rsidRPr="00E00A2B" w:rsidRDefault="008206A0" w:rsidP="008206A0">
            <w:pPr>
              <w:pStyle w:val="Prrafodelista"/>
              <w:numPr>
                <w:ilvl w:val="0"/>
                <w:numId w:val="28"/>
              </w:numPr>
              <w:spacing w:line="276" w:lineRule="auto"/>
              <w:jc w:val="both"/>
              <w:rPr>
                <w:rFonts w:ascii="Arial" w:eastAsia="Arial" w:hAnsi="Arial" w:cs="Arial"/>
              </w:rPr>
            </w:pPr>
            <w:r w:rsidRPr="00E00A2B">
              <w:rPr>
                <w:rFonts w:ascii="Arial" w:eastAsia="Arial" w:hAnsi="Arial" w:cs="Arial"/>
              </w:rPr>
              <w:t>Cines.</w:t>
            </w:r>
          </w:p>
          <w:p w14:paraId="1287605F" w14:textId="5FA5E944" w:rsidR="008206A0" w:rsidRPr="00E00A2B" w:rsidRDefault="008206A0" w:rsidP="008206A0">
            <w:pPr>
              <w:pStyle w:val="Prrafodelista"/>
              <w:numPr>
                <w:ilvl w:val="0"/>
                <w:numId w:val="28"/>
              </w:numPr>
              <w:spacing w:line="276" w:lineRule="auto"/>
              <w:jc w:val="both"/>
              <w:rPr>
                <w:rFonts w:ascii="Arial" w:eastAsia="Arial" w:hAnsi="Arial" w:cs="Arial"/>
              </w:rPr>
            </w:pPr>
            <w:r w:rsidRPr="00E00A2B">
              <w:rPr>
                <w:rFonts w:ascii="Arial" w:eastAsia="Arial" w:hAnsi="Arial" w:cs="Arial"/>
              </w:rPr>
              <w:t>Teatros.</w:t>
            </w:r>
          </w:p>
          <w:p w14:paraId="7AF2AFD7" w14:textId="31C84090" w:rsidR="008206A0" w:rsidRPr="00E00A2B" w:rsidRDefault="004A3F63" w:rsidP="008206A0">
            <w:pPr>
              <w:pStyle w:val="Prrafodelista"/>
              <w:numPr>
                <w:ilvl w:val="0"/>
                <w:numId w:val="28"/>
              </w:numPr>
              <w:spacing w:line="276" w:lineRule="auto"/>
              <w:jc w:val="both"/>
              <w:rPr>
                <w:rFonts w:ascii="Arial" w:eastAsia="Arial" w:hAnsi="Arial" w:cs="Arial"/>
              </w:rPr>
            </w:pPr>
            <w:r w:rsidRPr="00E00A2B">
              <w:rPr>
                <w:rFonts w:ascii="Arial" w:eastAsia="Arial" w:hAnsi="Arial" w:cs="Arial"/>
              </w:rPr>
              <w:t>Centros religiosos</w:t>
            </w:r>
            <w:r w:rsidR="008206A0" w:rsidRPr="00E00A2B">
              <w:rPr>
                <w:rFonts w:ascii="Arial" w:eastAsia="Arial" w:hAnsi="Arial" w:cs="Arial"/>
              </w:rPr>
              <w:t xml:space="preserve">. </w:t>
            </w:r>
          </w:p>
          <w:p w14:paraId="4282B843" w14:textId="571D9240" w:rsidR="008206A0" w:rsidRPr="00E00A2B" w:rsidRDefault="008206A0" w:rsidP="008206A0">
            <w:pPr>
              <w:pStyle w:val="Prrafodelista"/>
              <w:numPr>
                <w:ilvl w:val="0"/>
                <w:numId w:val="28"/>
              </w:numPr>
              <w:spacing w:line="276" w:lineRule="auto"/>
              <w:jc w:val="both"/>
              <w:rPr>
                <w:rFonts w:ascii="Arial" w:eastAsia="Arial" w:hAnsi="Arial" w:cs="Arial"/>
              </w:rPr>
            </w:pPr>
            <w:r w:rsidRPr="00E00A2B">
              <w:rPr>
                <w:rFonts w:ascii="Arial" w:eastAsia="Arial" w:hAnsi="Arial" w:cs="Arial"/>
              </w:rPr>
              <w:t xml:space="preserve">Centros comerciales. </w:t>
            </w:r>
          </w:p>
          <w:p w14:paraId="4C064465" w14:textId="2E3A181C" w:rsidR="00FD760B" w:rsidRPr="00E00A2B" w:rsidRDefault="008206A0" w:rsidP="00DF0006">
            <w:pPr>
              <w:pStyle w:val="Prrafodelista"/>
              <w:numPr>
                <w:ilvl w:val="0"/>
                <w:numId w:val="28"/>
              </w:numPr>
              <w:spacing w:line="276" w:lineRule="auto"/>
              <w:jc w:val="both"/>
              <w:rPr>
                <w:rFonts w:ascii="Arial" w:eastAsia="Arial" w:hAnsi="Arial" w:cs="Arial"/>
              </w:rPr>
            </w:pPr>
            <w:r w:rsidRPr="00E00A2B">
              <w:rPr>
                <w:rFonts w:ascii="Arial" w:eastAsia="Arial" w:hAnsi="Arial" w:cs="Arial"/>
              </w:rPr>
              <w:t xml:space="preserve">Eventos culturales. </w:t>
            </w:r>
          </w:p>
          <w:p w14:paraId="7C1F9364" w14:textId="59DBC32C" w:rsidR="00E715CC" w:rsidRPr="00E00A2B" w:rsidRDefault="00065C55" w:rsidP="002E72CE">
            <w:pPr>
              <w:spacing w:after="120"/>
              <w:jc w:val="both"/>
              <w:rPr>
                <w:rFonts w:ascii="Arial" w:eastAsia="Arial" w:hAnsi="Arial" w:cs="Arial"/>
                <w:b/>
                <w:bCs/>
                <w:sz w:val="22"/>
                <w:szCs w:val="22"/>
              </w:rPr>
            </w:pPr>
            <w:r w:rsidRPr="00E00A2B">
              <w:rPr>
                <w:rFonts w:ascii="Arial" w:eastAsia="Arial" w:hAnsi="Arial" w:cs="Arial"/>
                <w:b/>
                <w:bCs/>
                <w:sz w:val="22"/>
                <w:szCs w:val="22"/>
                <w:u w:val="single"/>
              </w:rPr>
              <w:t>Sesión de preguntas y respuestas:</w:t>
            </w:r>
          </w:p>
          <w:p w14:paraId="54F14BF0" w14:textId="77777777" w:rsidR="00E715CC" w:rsidRPr="00E00A2B" w:rsidRDefault="00E715CC" w:rsidP="00D95CF3">
            <w:pPr>
              <w:spacing w:line="276" w:lineRule="auto"/>
              <w:jc w:val="both"/>
              <w:rPr>
                <w:rFonts w:ascii="Arial" w:eastAsia="Arial" w:hAnsi="Arial" w:cs="Arial"/>
                <w:sz w:val="22"/>
                <w:szCs w:val="22"/>
                <w:u w:val="single"/>
              </w:rPr>
            </w:pPr>
          </w:p>
          <w:p w14:paraId="5BEB3438" w14:textId="2239D3F9" w:rsidR="008206A0" w:rsidRPr="00E00A2B" w:rsidRDefault="008206A0" w:rsidP="008206A0">
            <w:pPr>
              <w:pStyle w:val="Prrafodelista"/>
              <w:numPr>
                <w:ilvl w:val="0"/>
                <w:numId w:val="15"/>
              </w:numPr>
              <w:spacing w:line="276" w:lineRule="auto"/>
              <w:jc w:val="both"/>
              <w:rPr>
                <w:rFonts w:ascii="Arial" w:eastAsia="Arial" w:hAnsi="Arial" w:cs="Arial"/>
                <w:u w:val="single"/>
              </w:rPr>
            </w:pPr>
            <w:r w:rsidRPr="00E00A2B">
              <w:rPr>
                <w:rFonts w:ascii="Arial" w:eastAsia="Arial" w:hAnsi="Arial" w:cs="Arial"/>
                <w:u w:val="single"/>
              </w:rPr>
              <w:t>Acciones implementadas contra productos milagro</w:t>
            </w:r>
            <w:r w:rsidR="00B60D21" w:rsidRPr="00E00A2B">
              <w:rPr>
                <w:rFonts w:ascii="Arial" w:eastAsia="Arial" w:hAnsi="Arial" w:cs="Arial"/>
                <w:u w:val="single"/>
              </w:rPr>
              <w:t>.</w:t>
            </w:r>
          </w:p>
          <w:p w14:paraId="2C7C1613" w14:textId="05527937" w:rsidR="00B60D21" w:rsidRPr="00E00A2B" w:rsidRDefault="008206A0" w:rsidP="008B0ED4">
            <w:pPr>
              <w:pStyle w:val="Prrafodelista"/>
              <w:numPr>
                <w:ilvl w:val="1"/>
                <w:numId w:val="15"/>
              </w:numPr>
              <w:spacing w:line="276" w:lineRule="auto"/>
              <w:jc w:val="both"/>
              <w:rPr>
                <w:rFonts w:ascii="Arial" w:eastAsia="Arial" w:hAnsi="Arial" w:cs="Arial"/>
              </w:rPr>
            </w:pPr>
            <w:r w:rsidRPr="00E00A2B">
              <w:rPr>
                <w:rFonts w:ascii="Arial" w:eastAsia="Arial" w:hAnsi="Arial" w:cs="Arial"/>
              </w:rPr>
              <w:t xml:space="preserve">La ciudadanía puede denunciar a la </w:t>
            </w:r>
            <w:r w:rsidR="009703B0" w:rsidRPr="00E00A2B">
              <w:rPr>
                <w:rFonts w:ascii="Arial" w:hAnsi="Arial" w:cs="Arial"/>
              </w:rPr>
              <w:t>C</w:t>
            </w:r>
            <w:r w:rsidR="009703B0" w:rsidRPr="00E00A2B">
              <w:rPr>
                <w:rFonts w:ascii="Arial" w:eastAsia="Arial" w:hAnsi="Arial" w:cs="Arial"/>
              </w:rPr>
              <w:t>omisión Federal para la Protección contra Riesgos Sanitarios</w:t>
            </w:r>
            <w:r w:rsidR="009703B0" w:rsidRPr="00E00A2B">
              <w:rPr>
                <w:rFonts w:ascii="Arial" w:hAnsi="Arial" w:cs="Arial"/>
              </w:rPr>
              <w:t xml:space="preserve"> (</w:t>
            </w:r>
            <w:r w:rsidRPr="00E00A2B">
              <w:rPr>
                <w:rFonts w:ascii="Arial" w:eastAsia="Arial" w:hAnsi="Arial" w:cs="Arial"/>
              </w:rPr>
              <w:t>COFEPRIS</w:t>
            </w:r>
            <w:r w:rsidR="009703B0" w:rsidRPr="00E00A2B">
              <w:rPr>
                <w:rFonts w:ascii="Arial" w:eastAsia="Arial" w:hAnsi="Arial" w:cs="Arial"/>
              </w:rPr>
              <w:t>)</w:t>
            </w:r>
            <w:r w:rsidRPr="00E00A2B">
              <w:rPr>
                <w:rFonts w:ascii="Arial" w:eastAsia="Arial" w:hAnsi="Arial" w:cs="Arial"/>
              </w:rPr>
              <w:t xml:space="preserve"> la venta de productos milagro.</w:t>
            </w:r>
          </w:p>
          <w:p w14:paraId="465D47F8" w14:textId="77777777" w:rsidR="00E715CC" w:rsidRPr="00E00A2B" w:rsidRDefault="00E715CC" w:rsidP="00E715CC">
            <w:pPr>
              <w:pStyle w:val="Prrafodelista"/>
              <w:spacing w:line="276" w:lineRule="auto"/>
              <w:ind w:left="1440"/>
              <w:jc w:val="both"/>
              <w:rPr>
                <w:rFonts w:ascii="Arial" w:eastAsia="Arial" w:hAnsi="Arial" w:cs="Arial"/>
                <w:sz w:val="16"/>
                <w:szCs w:val="16"/>
                <w:u w:val="single"/>
              </w:rPr>
            </w:pPr>
          </w:p>
          <w:p w14:paraId="10A4FDEF" w14:textId="6DEC6637" w:rsidR="000F103A" w:rsidRPr="00E00A2B" w:rsidRDefault="00317F24" w:rsidP="008B0ED4">
            <w:pPr>
              <w:pStyle w:val="Prrafodelista"/>
              <w:numPr>
                <w:ilvl w:val="0"/>
                <w:numId w:val="15"/>
              </w:numPr>
              <w:spacing w:line="276" w:lineRule="auto"/>
              <w:jc w:val="both"/>
              <w:rPr>
                <w:rFonts w:ascii="Arial" w:eastAsia="Arial" w:hAnsi="Arial" w:cs="Arial"/>
                <w:u w:val="single"/>
              </w:rPr>
            </w:pPr>
            <w:r w:rsidRPr="00E00A2B">
              <w:rPr>
                <w:rFonts w:ascii="Arial" w:eastAsia="Arial" w:hAnsi="Arial" w:cs="Arial"/>
                <w:u w:val="single"/>
              </w:rPr>
              <w:t>Reunión con la Liga Mexicana de Futbol</w:t>
            </w:r>
            <w:r w:rsidR="002E72CE" w:rsidRPr="00E00A2B">
              <w:rPr>
                <w:rFonts w:ascii="Arial" w:eastAsia="Arial" w:hAnsi="Arial" w:cs="Arial"/>
                <w:u w:val="single"/>
              </w:rPr>
              <w:t>.</w:t>
            </w:r>
          </w:p>
          <w:p w14:paraId="51D9979C" w14:textId="77777777" w:rsidR="00317F24" w:rsidRPr="00E00A2B" w:rsidRDefault="00317F24" w:rsidP="00B60D21">
            <w:pPr>
              <w:pStyle w:val="Prrafodelista"/>
              <w:numPr>
                <w:ilvl w:val="1"/>
                <w:numId w:val="15"/>
              </w:numPr>
              <w:spacing w:line="276" w:lineRule="auto"/>
              <w:jc w:val="both"/>
              <w:rPr>
                <w:rFonts w:ascii="Arial" w:eastAsia="Arial" w:hAnsi="Arial" w:cs="Arial"/>
              </w:rPr>
            </w:pPr>
            <w:r w:rsidRPr="00E00A2B">
              <w:rPr>
                <w:rFonts w:ascii="Arial" w:eastAsia="Arial" w:hAnsi="Arial" w:cs="Arial"/>
              </w:rPr>
              <w:t>Se cuenta con protocolos técnicos de diagnóstico para detectar los posibles casos y evitar el contagio de COVID19</w:t>
            </w:r>
            <w:r w:rsidR="00B60D21" w:rsidRPr="00E00A2B">
              <w:rPr>
                <w:rFonts w:ascii="Arial" w:eastAsia="Arial" w:hAnsi="Arial" w:cs="Arial"/>
              </w:rPr>
              <w:t>.</w:t>
            </w:r>
          </w:p>
          <w:p w14:paraId="07129DAA" w14:textId="2195B7CD" w:rsidR="00E715CC" w:rsidRPr="00E00A2B" w:rsidRDefault="00317F24" w:rsidP="00B60D21">
            <w:pPr>
              <w:pStyle w:val="Prrafodelista"/>
              <w:numPr>
                <w:ilvl w:val="1"/>
                <w:numId w:val="15"/>
              </w:numPr>
              <w:spacing w:line="276" w:lineRule="auto"/>
              <w:jc w:val="both"/>
              <w:rPr>
                <w:rFonts w:ascii="Arial" w:eastAsia="Arial" w:hAnsi="Arial" w:cs="Arial"/>
              </w:rPr>
            </w:pPr>
            <w:r w:rsidRPr="00E00A2B">
              <w:rPr>
                <w:rFonts w:ascii="Arial" w:eastAsia="Arial" w:hAnsi="Arial" w:cs="Arial"/>
              </w:rPr>
              <w:t>Los juegos profesionales se podrán llevar a cabo a puertas cerradas, sin público.</w:t>
            </w:r>
            <w:r w:rsidR="00B60D21" w:rsidRPr="00E00A2B">
              <w:rPr>
                <w:rFonts w:ascii="Arial" w:eastAsia="Arial" w:hAnsi="Arial" w:cs="Arial"/>
              </w:rPr>
              <w:t xml:space="preserve"> </w:t>
            </w:r>
          </w:p>
          <w:p w14:paraId="298AE128" w14:textId="77777777" w:rsidR="00B60D21" w:rsidRPr="00E00A2B" w:rsidRDefault="00B60D21" w:rsidP="00B60D21">
            <w:pPr>
              <w:pStyle w:val="Prrafodelista"/>
              <w:spacing w:line="276" w:lineRule="auto"/>
              <w:ind w:left="1440"/>
              <w:jc w:val="both"/>
              <w:rPr>
                <w:rFonts w:ascii="Arial" w:eastAsia="Arial" w:hAnsi="Arial" w:cs="Arial"/>
                <w:sz w:val="16"/>
                <w:szCs w:val="16"/>
              </w:rPr>
            </w:pPr>
          </w:p>
          <w:p w14:paraId="609E318D" w14:textId="345616C8" w:rsidR="00CC06BC" w:rsidRPr="00E00A2B" w:rsidRDefault="00317F24" w:rsidP="00CC06BC">
            <w:pPr>
              <w:pStyle w:val="Prrafodelista"/>
              <w:numPr>
                <w:ilvl w:val="0"/>
                <w:numId w:val="15"/>
              </w:numPr>
              <w:spacing w:line="276" w:lineRule="auto"/>
              <w:jc w:val="both"/>
              <w:rPr>
                <w:rFonts w:ascii="Arial" w:eastAsia="Arial" w:hAnsi="Arial" w:cs="Arial"/>
                <w:u w:val="single"/>
              </w:rPr>
            </w:pPr>
            <w:r w:rsidRPr="00E00A2B">
              <w:rPr>
                <w:rFonts w:ascii="Arial" w:eastAsia="Arial" w:hAnsi="Arial" w:cs="Arial"/>
                <w:u w:val="single"/>
              </w:rPr>
              <w:t>Escenario de contagios – cifras cambiantes</w:t>
            </w:r>
            <w:r w:rsidR="00CC06BC" w:rsidRPr="00E00A2B">
              <w:rPr>
                <w:rFonts w:ascii="Arial" w:eastAsia="Arial" w:hAnsi="Arial" w:cs="Arial"/>
                <w:u w:val="single"/>
              </w:rPr>
              <w:t>.</w:t>
            </w:r>
          </w:p>
          <w:p w14:paraId="2011BF31" w14:textId="61AB7835" w:rsidR="00603B50" w:rsidRPr="00E00A2B" w:rsidRDefault="00317F24" w:rsidP="00CC06BC">
            <w:pPr>
              <w:pStyle w:val="Prrafodelista"/>
              <w:numPr>
                <w:ilvl w:val="1"/>
                <w:numId w:val="15"/>
              </w:numPr>
              <w:spacing w:line="276" w:lineRule="auto"/>
              <w:jc w:val="both"/>
              <w:rPr>
                <w:rFonts w:ascii="Arial" w:eastAsia="Arial" w:hAnsi="Arial" w:cs="Arial"/>
              </w:rPr>
            </w:pPr>
            <w:r w:rsidRPr="00E00A2B">
              <w:rPr>
                <w:rFonts w:ascii="Arial" w:eastAsia="Arial" w:hAnsi="Arial" w:cs="Arial"/>
              </w:rPr>
              <w:t xml:space="preserve">Las proyecciones permiten definir distintos escenarios. </w:t>
            </w:r>
          </w:p>
          <w:p w14:paraId="036CBA66" w14:textId="6146A5DD" w:rsidR="00B60D21" w:rsidRPr="00E00A2B" w:rsidRDefault="00317F24" w:rsidP="00CC06BC">
            <w:pPr>
              <w:pStyle w:val="Prrafodelista"/>
              <w:numPr>
                <w:ilvl w:val="1"/>
                <w:numId w:val="15"/>
              </w:numPr>
              <w:spacing w:line="276" w:lineRule="auto"/>
              <w:jc w:val="both"/>
              <w:rPr>
                <w:rFonts w:ascii="Arial" w:eastAsia="Arial" w:hAnsi="Arial" w:cs="Arial"/>
              </w:rPr>
            </w:pPr>
            <w:r w:rsidRPr="00E00A2B">
              <w:rPr>
                <w:rFonts w:ascii="Arial" w:eastAsia="Arial" w:hAnsi="Arial" w:cs="Arial"/>
              </w:rPr>
              <w:t>Se prevé que la ola de contagios concluya en octubre</w:t>
            </w:r>
            <w:r w:rsidR="00B60D21" w:rsidRPr="00E00A2B">
              <w:rPr>
                <w:rFonts w:ascii="Arial" w:eastAsia="Arial" w:hAnsi="Arial" w:cs="Arial"/>
              </w:rPr>
              <w:t>.</w:t>
            </w:r>
          </w:p>
          <w:p w14:paraId="66376406" w14:textId="3EAA231C" w:rsidR="00CC06BC" w:rsidRPr="00E00A2B" w:rsidRDefault="00603B50" w:rsidP="00603B50">
            <w:pPr>
              <w:pStyle w:val="Prrafodelista"/>
              <w:spacing w:line="276" w:lineRule="auto"/>
              <w:ind w:left="1440"/>
              <w:jc w:val="both"/>
              <w:rPr>
                <w:rFonts w:ascii="Arial" w:eastAsia="Arial" w:hAnsi="Arial" w:cs="Arial"/>
                <w:sz w:val="16"/>
                <w:szCs w:val="16"/>
              </w:rPr>
            </w:pPr>
            <w:r w:rsidRPr="00E00A2B">
              <w:rPr>
                <w:rFonts w:ascii="Arial" w:eastAsia="Arial" w:hAnsi="Arial" w:cs="Arial"/>
              </w:rPr>
              <w:t xml:space="preserve"> </w:t>
            </w:r>
          </w:p>
          <w:p w14:paraId="0E256852" w14:textId="64F1BEFB" w:rsidR="00603B50" w:rsidRPr="00E00A2B" w:rsidRDefault="00317F24" w:rsidP="00603B50">
            <w:pPr>
              <w:pStyle w:val="Prrafodelista"/>
              <w:numPr>
                <w:ilvl w:val="0"/>
                <w:numId w:val="15"/>
              </w:numPr>
              <w:spacing w:line="276" w:lineRule="auto"/>
              <w:jc w:val="both"/>
              <w:rPr>
                <w:rFonts w:ascii="Arial" w:eastAsia="Arial" w:hAnsi="Arial" w:cs="Arial"/>
                <w:u w:val="single"/>
              </w:rPr>
            </w:pPr>
            <w:r w:rsidRPr="00E00A2B">
              <w:rPr>
                <w:rFonts w:ascii="Arial" w:eastAsia="Arial" w:hAnsi="Arial" w:cs="Arial"/>
                <w:u w:val="single"/>
              </w:rPr>
              <w:t>Caso Guerrero y ocupación hospitalaria</w:t>
            </w:r>
            <w:r w:rsidR="00603B50" w:rsidRPr="00E00A2B">
              <w:rPr>
                <w:rFonts w:ascii="Arial" w:eastAsia="Arial" w:hAnsi="Arial" w:cs="Arial"/>
                <w:u w:val="single"/>
              </w:rPr>
              <w:t>.</w:t>
            </w:r>
          </w:p>
          <w:p w14:paraId="65001F7E" w14:textId="450D8433" w:rsidR="00B60D21" w:rsidRPr="00E00A2B" w:rsidRDefault="00317F24" w:rsidP="00603B50">
            <w:pPr>
              <w:pStyle w:val="Prrafodelista"/>
              <w:numPr>
                <w:ilvl w:val="1"/>
                <w:numId w:val="15"/>
              </w:numPr>
              <w:spacing w:line="276" w:lineRule="auto"/>
              <w:jc w:val="both"/>
              <w:rPr>
                <w:rFonts w:ascii="Arial" w:eastAsia="Arial" w:hAnsi="Arial" w:cs="Arial"/>
              </w:rPr>
            </w:pPr>
            <w:r w:rsidRPr="00E00A2B">
              <w:rPr>
                <w:rFonts w:ascii="Arial" w:eastAsia="Arial" w:hAnsi="Arial" w:cs="Arial"/>
              </w:rPr>
              <w:t>Se tomaron medidas para brindar servicios de salud a todas las personas que lo necesiten.</w:t>
            </w:r>
          </w:p>
          <w:p w14:paraId="429DC97F" w14:textId="3C0C7A32" w:rsidR="00603B50" w:rsidRPr="00E00A2B" w:rsidRDefault="00317F24" w:rsidP="00B60D21">
            <w:pPr>
              <w:pStyle w:val="Prrafodelista"/>
              <w:numPr>
                <w:ilvl w:val="1"/>
                <w:numId w:val="15"/>
              </w:numPr>
              <w:spacing w:line="276" w:lineRule="auto"/>
              <w:jc w:val="both"/>
              <w:rPr>
                <w:rFonts w:ascii="Arial" w:eastAsia="Arial" w:hAnsi="Arial" w:cs="Arial"/>
              </w:rPr>
            </w:pPr>
            <w:r w:rsidRPr="00E00A2B">
              <w:rPr>
                <w:rFonts w:ascii="Arial" w:eastAsia="Arial" w:hAnsi="Arial" w:cs="Arial"/>
              </w:rPr>
              <w:t>Se prevé que el pico de contagios suceda en cinco días</w:t>
            </w:r>
            <w:r w:rsidR="00B60D21" w:rsidRPr="00E00A2B">
              <w:rPr>
                <w:rFonts w:ascii="Arial" w:eastAsia="Arial" w:hAnsi="Arial" w:cs="Arial"/>
              </w:rPr>
              <w:t>.</w:t>
            </w:r>
          </w:p>
          <w:p w14:paraId="69CC018B" w14:textId="77777777" w:rsidR="00B60D21" w:rsidRPr="00E00A2B" w:rsidRDefault="00B60D21" w:rsidP="00B60D21">
            <w:pPr>
              <w:pStyle w:val="Prrafodelista"/>
              <w:spacing w:line="276" w:lineRule="auto"/>
              <w:ind w:left="1440"/>
              <w:jc w:val="both"/>
              <w:rPr>
                <w:rFonts w:ascii="Arial" w:eastAsia="Arial" w:hAnsi="Arial" w:cs="Arial"/>
                <w:sz w:val="16"/>
                <w:szCs w:val="16"/>
              </w:rPr>
            </w:pPr>
          </w:p>
          <w:p w14:paraId="5C897EC9" w14:textId="0A244B6A" w:rsidR="00B60D21" w:rsidRPr="00E00A2B" w:rsidRDefault="00317F24" w:rsidP="00B60D21">
            <w:pPr>
              <w:pStyle w:val="Prrafodelista"/>
              <w:numPr>
                <w:ilvl w:val="0"/>
                <w:numId w:val="15"/>
              </w:numPr>
              <w:spacing w:line="276" w:lineRule="auto"/>
              <w:jc w:val="both"/>
              <w:rPr>
                <w:rFonts w:ascii="Arial" w:eastAsia="Arial" w:hAnsi="Arial" w:cs="Arial"/>
                <w:u w:val="single"/>
              </w:rPr>
            </w:pPr>
            <w:r w:rsidRPr="00E00A2B">
              <w:rPr>
                <w:rFonts w:ascii="Arial" w:eastAsia="Arial" w:hAnsi="Arial" w:cs="Arial"/>
                <w:u w:val="single"/>
              </w:rPr>
              <w:t>Regulación de tratamientos</w:t>
            </w:r>
            <w:r w:rsidR="00B60D21" w:rsidRPr="00E00A2B">
              <w:rPr>
                <w:rFonts w:ascii="Arial" w:eastAsia="Arial" w:hAnsi="Arial" w:cs="Arial"/>
                <w:u w:val="single"/>
              </w:rPr>
              <w:t>.</w:t>
            </w:r>
          </w:p>
          <w:p w14:paraId="657238A0" w14:textId="19F5321F" w:rsidR="00B60D21" w:rsidRPr="00E00A2B" w:rsidRDefault="00317F24" w:rsidP="00B60D21">
            <w:pPr>
              <w:pStyle w:val="Prrafodelista"/>
              <w:numPr>
                <w:ilvl w:val="1"/>
                <w:numId w:val="15"/>
              </w:numPr>
              <w:spacing w:line="276" w:lineRule="auto"/>
              <w:jc w:val="both"/>
              <w:rPr>
                <w:rFonts w:ascii="Arial" w:eastAsia="Arial" w:hAnsi="Arial" w:cs="Arial"/>
              </w:rPr>
            </w:pPr>
            <w:r w:rsidRPr="00E00A2B">
              <w:rPr>
                <w:rFonts w:ascii="Arial" w:eastAsia="Arial" w:hAnsi="Arial" w:cs="Arial"/>
              </w:rPr>
              <w:t>No existe a la fecha un tratamiento científicamente comprobado.</w:t>
            </w:r>
          </w:p>
          <w:p w14:paraId="6E908A61" w14:textId="5CA5D8E6" w:rsidR="00317F24" w:rsidRPr="00E00A2B" w:rsidRDefault="00317F24" w:rsidP="00B60D21">
            <w:pPr>
              <w:pStyle w:val="Prrafodelista"/>
              <w:numPr>
                <w:ilvl w:val="1"/>
                <w:numId w:val="15"/>
              </w:numPr>
              <w:spacing w:line="276" w:lineRule="auto"/>
              <w:jc w:val="both"/>
              <w:rPr>
                <w:rFonts w:ascii="Arial" w:eastAsia="Arial" w:hAnsi="Arial" w:cs="Arial"/>
              </w:rPr>
            </w:pPr>
            <w:r w:rsidRPr="00E00A2B">
              <w:rPr>
                <w:rFonts w:ascii="Arial" w:eastAsia="Arial" w:hAnsi="Arial" w:cs="Arial"/>
              </w:rPr>
              <w:t>Se mantienen recomendaciones: hidratación, oxigenación y en aquellos pacientes con comorbilidades, mayores de 60 años y mujeres embarazadas que acudan a los centros de salud en cuanto presenten síntomas de COVID19.</w:t>
            </w:r>
          </w:p>
          <w:p w14:paraId="617EE6D7" w14:textId="7E806366" w:rsidR="00317F24" w:rsidRPr="00E00A2B" w:rsidRDefault="00317F24" w:rsidP="00B60D21">
            <w:pPr>
              <w:pStyle w:val="Prrafodelista"/>
              <w:numPr>
                <w:ilvl w:val="1"/>
                <w:numId w:val="15"/>
              </w:numPr>
              <w:spacing w:line="276" w:lineRule="auto"/>
              <w:jc w:val="both"/>
              <w:rPr>
                <w:rFonts w:ascii="Arial" w:eastAsia="Arial" w:hAnsi="Arial" w:cs="Arial"/>
              </w:rPr>
            </w:pPr>
            <w:r w:rsidRPr="00E00A2B">
              <w:rPr>
                <w:rFonts w:ascii="Arial" w:eastAsia="Arial" w:hAnsi="Arial" w:cs="Arial"/>
              </w:rPr>
              <w:t xml:space="preserve">Los antibióticos reducen los síntomas del </w:t>
            </w:r>
            <w:proofErr w:type="gramStart"/>
            <w:r w:rsidRPr="00E00A2B">
              <w:rPr>
                <w:rFonts w:ascii="Arial" w:eastAsia="Arial" w:hAnsi="Arial" w:cs="Arial"/>
              </w:rPr>
              <w:t>COVID19</w:t>
            </w:r>
            <w:proofErr w:type="gramEnd"/>
            <w:r w:rsidRPr="00E00A2B">
              <w:rPr>
                <w:rFonts w:ascii="Arial" w:eastAsia="Arial" w:hAnsi="Arial" w:cs="Arial"/>
              </w:rPr>
              <w:t xml:space="preserve"> pero no atacan al virus. </w:t>
            </w:r>
          </w:p>
          <w:p w14:paraId="353F5FBE" w14:textId="77777777" w:rsidR="00B60D21" w:rsidRPr="00E00A2B" w:rsidRDefault="00B60D21" w:rsidP="00B60D21">
            <w:pPr>
              <w:pStyle w:val="Prrafodelista"/>
              <w:spacing w:line="276" w:lineRule="auto"/>
              <w:ind w:left="1440"/>
              <w:jc w:val="both"/>
              <w:rPr>
                <w:rFonts w:ascii="Arial" w:eastAsia="Arial" w:hAnsi="Arial" w:cs="Arial"/>
                <w:sz w:val="16"/>
                <w:szCs w:val="16"/>
              </w:rPr>
            </w:pPr>
          </w:p>
          <w:p w14:paraId="1FFE5493" w14:textId="332F9337" w:rsidR="00B60D21" w:rsidRPr="00E00A2B" w:rsidRDefault="009A0E2F" w:rsidP="00B60D21">
            <w:pPr>
              <w:pStyle w:val="Prrafodelista"/>
              <w:numPr>
                <w:ilvl w:val="0"/>
                <w:numId w:val="15"/>
              </w:numPr>
              <w:spacing w:line="276" w:lineRule="auto"/>
              <w:jc w:val="both"/>
              <w:rPr>
                <w:rFonts w:ascii="Arial" w:eastAsia="Arial" w:hAnsi="Arial" w:cs="Arial"/>
                <w:u w:val="single"/>
              </w:rPr>
            </w:pPr>
            <w:r w:rsidRPr="00E00A2B">
              <w:rPr>
                <w:rFonts w:ascii="Arial" w:eastAsia="Arial" w:hAnsi="Arial" w:cs="Arial"/>
                <w:u w:val="single"/>
              </w:rPr>
              <w:t>Dengue – COVID19 - Influenza</w:t>
            </w:r>
            <w:r w:rsidR="00B60D21" w:rsidRPr="00E00A2B">
              <w:rPr>
                <w:rFonts w:ascii="Arial" w:eastAsia="Arial" w:hAnsi="Arial" w:cs="Arial"/>
                <w:u w:val="single"/>
              </w:rPr>
              <w:t>.</w:t>
            </w:r>
          </w:p>
          <w:p w14:paraId="267C374C" w14:textId="449AA797" w:rsidR="00BB49EA" w:rsidRPr="00E00A2B" w:rsidRDefault="009A0E2F" w:rsidP="00B60D21">
            <w:pPr>
              <w:pStyle w:val="Prrafodelista"/>
              <w:numPr>
                <w:ilvl w:val="1"/>
                <w:numId w:val="15"/>
              </w:numPr>
              <w:spacing w:line="276" w:lineRule="auto"/>
              <w:jc w:val="both"/>
              <w:rPr>
                <w:rFonts w:ascii="Arial" w:eastAsia="Arial" w:hAnsi="Arial" w:cs="Arial"/>
              </w:rPr>
            </w:pPr>
            <w:r w:rsidRPr="00E00A2B">
              <w:rPr>
                <w:rFonts w:ascii="Arial" w:eastAsia="Arial" w:hAnsi="Arial" w:cs="Arial"/>
              </w:rPr>
              <w:t>El dengue prolifera en temporada de lluvias, que va del mes de junio al mes de octubre</w:t>
            </w:r>
            <w:r w:rsidR="00BB49EA" w:rsidRPr="00E00A2B">
              <w:rPr>
                <w:rFonts w:ascii="Arial" w:eastAsia="Arial" w:hAnsi="Arial" w:cs="Arial"/>
              </w:rPr>
              <w:t>.</w:t>
            </w:r>
            <w:r w:rsidRPr="00E00A2B">
              <w:rPr>
                <w:rFonts w:ascii="Arial" w:eastAsia="Arial" w:hAnsi="Arial" w:cs="Arial"/>
              </w:rPr>
              <w:t xml:space="preserve"> Se sugiere eliminar criaderos de moscos. </w:t>
            </w:r>
          </w:p>
          <w:p w14:paraId="0270FD85" w14:textId="21494339" w:rsidR="00BB49EA" w:rsidRPr="00E00A2B" w:rsidRDefault="009A0E2F" w:rsidP="00B60D21">
            <w:pPr>
              <w:pStyle w:val="Prrafodelista"/>
              <w:numPr>
                <w:ilvl w:val="1"/>
                <w:numId w:val="15"/>
              </w:numPr>
              <w:spacing w:line="276" w:lineRule="auto"/>
              <w:jc w:val="both"/>
              <w:rPr>
                <w:rFonts w:ascii="Arial" w:eastAsia="Arial" w:hAnsi="Arial" w:cs="Arial"/>
              </w:rPr>
            </w:pPr>
            <w:r w:rsidRPr="00E00A2B">
              <w:rPr>
                <w:rFonts w:ascii="Arial" w:eastAsia="Arial" w:hAnsi="Arial" w:cs="Arial"/>
              </w:rPr>
              <w:t xml:space="preserve">Es posible que en el mes de noviembre confluyan los síntomas de las tres enfermedades. </w:t>
            </w:r>
          </w:p>
          <w:p w14:paraId="22422572" w14:textId="77777777" w:rsidR="00BB49EA" w:rsidRPr="00E00A2B" w:rsidRDefault="00BB49EA" w:rsidP="00BB49EA">
            <w:pPr>
              <w:pStyle w:val="Prrafodelista"/>
              <w:spacing w:line="276" w:lineRule="auto"/>
              <w:ind w:left="1440"/>
              <w:jc w:val="both"/>
              <w:rPr>
                <w:rFonts w:ascii="Arial" w:eastAsia="Arial" w:hAnsi="Arial" w:cs="Arial"/>
                <w:sz w:val="16"/>
                <w:szCs w:val="16"/>
              </w:rPr>
            </w:pPr>
          </w:p>
          <w:p w14:paraId="4CC75348" w14:textId="0A00F450" w:rsidR="00BB49EA" w:rsidRPr="00E00A2B" w:rsidRDefault="009A0E2F" w:rsidP="00BB49EA">
            <w:pPr>
              <w:pStyle w:val="Prrafodelista"/>
              <w:numPr>
                <w:ilvl w:val="0"/>
                <w:numId w:val="15"/>
              </w:numPr>
              <w:spacing w:line="276" w:lineRule="auto"/>
              <w:jc w:val="both"/>
              <w:rPr>
                <w:rFonts w:ascii="Arial" w:eastAsia="Arial" w:hAnsi="Arial" w:cs="Arial"/>
                <w:u w:val="single"/>
              </w:rPr>
            </w:pPr>
            <w:r w:rsidRPr="00E00A2B">
              <w:rPr>
                <w:rFonts w:ascii="Arial" w:eastAsia="Arial" w:hAnsi="Arial" w:cs="Arial"/>
                <w:u w:val="single"/>
              </w:rPr>
              <w:t>Disminución de la curva</w:t>
            </w:r>
            <w:r w:rsidR="00BB49EA" w:rsidRPr="00E00A2B">
              <w:rPr>
                <w:rFonts w:ascii="Arial" w:eastAsia="Arial" w:hAnsi="Arial" w:cs="Arial"/>
                <w:u w:val="single"/>
              </w:rPr>
              <w:t>.</w:t>
            </w:r>
          </w:p>
          <w:p w14:paraId="079CC92A" w14:textId="77777777" w:rsidR="00B60D21" w:rsidRPr="00E00A2B" w:rsidRDefault="009A0E2F" w:rsidP="009A0E2F">
            <w:pPr>
              <w:pStyle w:val="Prrafodelista"/>
              <w:numPr>
                <w:ilvl w:val="1"/>
                <w:numId w:val="15"/>
              </w:numPr>
              <w:spacing w:line="276" w:lineRule="auto"/>
              <w:jc w:val="both"/>
              <w:rPr>
                <w:rFonts w:ascii="Arial" w:eastAsia="Arial" w:hAnsi="Arial" w:cs="Arial"/>
              </w:rPr>
            </w:pPr>
            <w:r w:rsidRPr="00E00A2B">
              <w:rPr>
                <w:rFonts w:ascii="Arial" w:eastAsia="Arial" w:hAnsi="Arial" w:cs="Arial"/>
              </w:rPr>
              <w:t xml:space="preserve">La estimación se realiza tomando en cuenta el número de ocupación de camas para pacientes en estado crítico. </w:t>
            </w:r>
          </w:p>
          <w:p w14:paraId="70E5D5E1" w14:textId="77777777" w:rsidR="009A0E2F" w:rsidRPr="00E00A2B" w:rsidRDefault="009A0E2F" w:rsidP="009A0E2F">
            <w:pPr>
              <w:pStyle w:val="Prrafodelista"/>
              <w:numPr>
                <w:ilvl w:val="1"/>
                <w:numId w:val="15"/>
              </w:numPr>
              <w:spacing w:line="276" w:lineRule="auto"/>
              <w:jc w:val="both"/>
              <w:rPr>
                <w:rFonts w:ascii="Arial" w:eastAsia="Arial" w:hAnsi="Arial" w:cs="Arial"/>
              </w:rPr>
            </w:pPr>
            <w:r w:rsidRPr="00E00A2B">
              <w:rPr>
                <w:rFonts w:ascii="Arial" w:eastAsia="Arial" w:hAnsi="Arial" w:cs="Arial"/>
              </w:rPr>
              <w:t xml:space="preserve">El día de mañana se presentará la curva epidémica de infección. </w:t>
            </w:r>
          </w:p>
          <w:p w14:paraId="7FF287CD" w14:textId="4E0CBD75" w:rsidR="009A0E2F" w:rsidRPr="00E00A2B" w:rsidRDefault="009A0E2F" w:rsidP="009A0E2F">
            <w:pPr>
              <w:pStyle w:val="Prrafodelista"/>
              <w:numPr>
                <w:ilvl w:val="0"/>
                <w:numId w:val="15"/>
              </w:numPr>
              <w:spacing w:line="276" w:lineRule="auto"/>
              <w:jc w:val="both"/>
              <w:rPr>
                <w:rFonts w:ascii="Arial" w:eastAsia="Arial" w:hAnsi="Arial" w:cs="Arial"/>
                <w:u w:val="single"/>
              </w:rPr>
            </w:pPr>
            <w:r w:rsidRPr="00E00A2B">
              <w:rPr>
                <w:rFonts w:ascii="Arial" w:eastAsia="Arial" w:hAnsi="Arial" w:cs="Arial"/>
                <w:u w:val="single"/>
              </w:rPr>
              <w:t>Actualización de los modelos del CONACYT</w:t>
            </w:r>
          </w:p>
          <w:p w14:paraId="3D867E6E" w14:textId="49BE959F" w:rsidR="009A0E2F" w:rsidRPr="00E00A2B" w:rsidRDefault="009A0E2F" w:rsidP="009A0E2F">
            <w:pPr>
              <w:pStyle w:val="Prrafodelista"/>
              <w:numPr>
                <w:ilvl w:val="1"/>
                <w:numId w:val="15"/>
              </w:numPr>
              <w:spacing w:line="276" w:lineRule="auto"/>
              <w:jc w:val="both"/>
              <w:rPr>
                <w:rFonts w:ascii="Arial" w:eastAsia="Arial" w:hAnsi="Arial" w:cs="Arial"/>
              </w:rPr>
            </w:pPr>
            <w:r w:rsidRPr="00E00A2B">
              <w:rPr>
                <w:rFonts w:ascii="Arial" w:eastAsia="Arial" w:hAnsi="Arial" w:cs="Arial"/>
              </w:rPr>
              <w:t xml:space="preserve">La actualización de los modelos del Consejo Nacional de Ciencia y Tecnología se presentarán cada jueves. </w:t>
            </w:r>
          </w:p>
        </w:tc>
      </w:tr>
      <w:tr w:rsidR="007D191E" w:rsidRPr="00E00A2B" w14:paraId="1F6BC771" w14:textId="77777777" w:rsidTr="007B689C">
        <w:tc>
          <w:tcPr>
            <w:tcW w:w="13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43EB4E" w14:textId="04306FF7" w:rsidR="00176CAF" w:rsidRPr="00E00A2B" w:rsidRDefault="0039398F" w:rsidP="00176CAF">
            <w:pPr>
              <w:spacing w:line="276" w:lineRule="auto"/>
              <w:jc w:val="center"/>
              <w:rPr>
                <w:rFonts w:ascii="Arial" w:eastAsia="Arial" w:hAnsi="Arial" w:cs="Arial"/>
                <w:b/>
                <w:sz w:val="22"/>
                <w:szCs w:val="22"/>
              </w:rPr>
            </w:pPr>
            <w:r w:rsidRPr="00E00A2B">
              <w:rPr>
                <w:rFonts w:ascii="Arial" w:eastAsia="Arial" w:hAnsi="Arial" w:cs="Arial"/>
                <w:b/>
                <w:sz w:val="22"/>
                <w:szCs w:val="22"/>
              </w:rPr>
              <w:t>Participó</w:t>
            </w:r>
            <w:r w:rsidR="00176CAF" w:rsidRPr="00E00A2B">
              <w:rPr>
                <w:rFonts w:ascii="Arial" w:eastAsia="Arial" w:hAnsi="Arial" w:cs="Arial"/>
                <w:b/>
                <w:sz w:val="22"/>
                <w:szCs w:val="22"/>
              </w:rPr>
              <w:t>:</w:t>
            </w:r>
          </w:p>
        </w:tc>
        <w:tc>
          <w:tcPr>
            <w:tcW w:w="80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C8C7F5" w14:textId="77777777" w:rsidR="00504412" w:rsidRPr="00E00A2B" w:rsidRDefault="00176CAF" w:rsidP="00603B50">
            <w:pPr>
              <w:pStyle w:val="Prrafodelista"/>
              <w:numPr>
                <w:ilvl w:val="0"/>
                <w:numId w:val="1"/>
              </w:numPr>
              <w:spacing w:line="276" w:lineRule="auto"/>
              <w:rPr>
                <w:rFonts w:ascii="Arial" w:hAnsi="Arial" w:cs="Arial"/>
              </w:rPr>
            </w:pPr>
            <w:r w:rsidRPr="00E00A2B">
              <w:rPr>
                <w:rFonts w:ascii="Arial" w:eastAsia="Arial" w:hAnsi="Arial" w:cs="Arial"/>
              </w:rPr>
              <w:t xml:space="preserve">Dr. Hugo López-Gatell Ramírez. Subsecretario de Prevención </w:t>
            </w:r>
            <w:r w:rsidR="00603B50" w:rsidRPr="00E00A2B">
              <w:rPr>
                <w:rFonts w:ascii="Arial" w:eastAsia="Arial" w:hAnsi="Arial" w:cs="Arial"/>
              </w:rPr>
              <w:t>y Promoción de la Salud en la Secretaría de Salud.</w:t>
            </w:r>
          </w:p>
          <w:p w14:paraId="53AFEEDF" w14:textId="58B0A8F1" w:rsidR="008E0D7A" w:rsidRPr="00E00A2B" w:rsidRDefault="009A0E2F" w:rsidP="009A0E2F">
            <w:pPr>
              <w:pStyle w:val="Prrafodelista"/>
              <w:numPr>
                <w:ilvl w:val="0"/>
                <w:numId w:val="1"/>
              </w:numPr>
              <w:spacing w:line="276" w:lineRule="auto"/>
              <w:rPr>
                <w:rFonts w:ascii="Arial" w:hAnsi="Arial" w:cs="Arial"/>
              </w:rPr>
            </w:pPr>
            <w:r w:rsidRPr="00E00A2B">
              <w:rPr>
                <w:rFonts w:ascii="Arial" w:eastAsia="Arial" w:hAnsi="Arial" w:cs="Arial"/>
              </w:rPr>
              <w:t xml:space="preserve">Dr. José Luis Alomía, Director General de Epidemiología de la Secretaría de Salud. </w:t>
            </w:r>
          </w:p>
        </w:tc>
      </w:tr>
    </w:tbl>
    <w:p w14:paraId="5041F41D" w14:textId="77777777" w:rsidR="00CC06BC" w:rsidRPr="00E00A2B" w:rsidRDefault="00CC06BC" w:rsidP="00FD760B">
      <w:pPr>
        <w:rPr>
          <w:rFonts w:ascii="Arial" w:eastAsia="Arial" w:hAnsi="Arial" w:cs="Arial"/>
          <w:sz w:val="22"/>
          <w:szCs w:val="22"/>
        </w:rPr>
      </w:pPr>
    </w:p>
    <w:sectPr w:rsidR="00CC06BC" w:rsidRPr="00E00A2B" w:rsidSect="00FD760B">
      <w:headerReference w:type="default" r:id="rId12"/>
      <w:footerReference w:type="default" r:id="rId13"/>
      <w:pgSz w:w="12240" w:h="15840"/>
      <w:pgMar w:top="1440" w:right="1440" w:bottom="1053" w:left="1440" w:header="709" w:footer="709" w:gutter="0"/>
      <w:pgNumType w:start="1"/>
      <w:cols w:space="720"/>
      <w:formProt w:val="0"/>
      <w:docGrid w:linePitch="10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161988" w14:textId="77777777" w:rsidR="000D78BE" w:rsidRDefault="000D78BE">
      <w:r>
        <w:separator/>
      </w:r>
    </w:p>
  </w:endnote>
  <w:endnote w:type="continuationSeparator" w:id="0">
    <w:p w14:paraId="63346A77" w14:textId="77777777" w:rsidR="000D78BE" w:rsidRDefault="000D78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panose1 w:val="00000000000000000000"/>
    <w:charset w:val="00"/>
    <w:family w:val="swiss"/>
    <w:notTrueType/>
    <w:pitch w:val="variable"/>
    <w:sig w:usb0="00000003" w:usb1="00000000" w:usb2="00000000" w:usb3="00000000" w:csb0="00000001" w:csb1="00000000"/>
  </w:font>
  <w:font w:name="Liberation Sans">
    <w:altName w:val="Arial"/>
    <w:charset w:val="01"/>
    <w:family w:val="swiss"/>
    <w:pitch w:val="variable"/>
  </w:font>
  <w:font w:name="Noto Sans CJK SC">
    <w:charset w:val="00"/>
    <w:family w:val="roman"/>
    <w:pitch w:val="default"/>
  </w:font>
  <w:font w:name="Lohit Devanagari">
    <w:altName w:val="Cambria"/>
    <w:panose1 w:val="00000000000000000000"/>
    <w:charset w:val="00"/>
    <w:family w:val="roman"/>
    <w:notTrueType/>
    <w:pitch w:val="default"/>
  </w:font>
  <w:font w:name="Arial Black">
    <w:panose1 w:val="020B0A04020102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AF8740" w14:textId="7C852E89" w:rsidR="00690116" w:rsidRDefault="00CC06BC">
    <w:pPr>
      <w:tabs>
        <w:tab w:val="center" w:pos="4419"/>
        <w:tab w:val="right" w:pos="8838"/>
      </w:tabs>
      <w:jc w:val="right"/>
      <w:rPr>
        <w:sz w:val="16"/>
        <w:szCs w:val="16"/>
      </w:rPr>
    </w:pPr>
    <w:r>
      <w:rPr>
        <w:sz w:val="16"/>
        <w:szCs w:val="16"/>
      </w:rPr>
      <w:t>MSR_</w:t>
    </w:r>
    <w:r w:rsidR="00CF256A">
      <w:rPr>
        <w:sz w:val="16"/>
        <w:szCs w:val="16"/>
      </w:rPr>
      <w:t>ATM_</w:t>
    </w:r>
    <w:r w:rsidR="00690116">
      <w:rPr>
        <w:sz w:val="16"/>
        <w:szCs w:val="16"/>
      </w:rPr>
      <w:t xml:space="preserve"> DEAEE</w:t>
    </w:r>
  </w:p>
  <w:p w14:paraId="14E46850" w14:textId="6FF6957B" w:rsidR="00690116" w:rsidRDefault="004E4BE6">
    <w:pPr>
      <w:tabs>
        <w:tab w:val="center" w:pos="4419"/>
        <w:tab w:val="right" w:pos="8838"/>
      </w:tabs>
      <w:jc w:val="right"/>
      <w:rPr>
        <w:smallCaps/>
        <w:color w:val="5B9BD5"/>
      </w:rPr>
    </w:pPr>
    <w:r>
      <w:rPr>
        <w:sz w:val="16"/>
        <w:szCs w:val="16"/>
      </w:rPr>
      <w:t>8</w:t>
    </w:r>
    <w:r w:rsidR="00CF256A">
      <w:rPr>
        <w:sz w:val="16"/>
        <w:szCs w:val="16"/>
      </w:rPr>
      <w:t>.0</w:t>
    </w:r>
    <w:r w:rsidR="002221A7">
      <w:rPr>
        <w:sz w:val="16"/>
        <w:szCs w:val="16"/>
      </w:rPr>
      <w:t>6</w:t>
    </w:r>
    <w:r w:rsidR="00CF256A">
      <w:rPr>
        <w:sz w:val="16"/>
        <w:szCs w:val="16"/>
      </w:rPr>
      <w:t>.2020</w:t>
    </w:r>
    <w:r w:rsidR="00690116">
      <w:rPr>
        <w:sz w:val="16"/>
        <w:szCs w:val="16"/>
      </w:rPr>
      <w:t>_V1</w:t>
    </w:r>
  </w:p>
  <w:p w14:paraId="1982722C" w14:textId="77777777" w:rsidR="00690116" w:rsidRDefault="00690116">
    <w:pPr>
      <w:tabs>
        <w:tab w:val="center" w:pos="4419"/>
        <w:tab w:val="right" w:pos="8838"/>
      </w:tabs>
      <w:jc w:val="center"/>
    </w:pPr>
    <w:r>
      <w:rPr>
        <w:smallCaps/>
        <w:color w:val="5B9BD5"/>
      </w:rPr>
      <w:fldChar w:fldCharType="begin"/>
    </w:r>
    <w:r>
      <w:rPr>
        <w:smallCaps/>
      </w:rPr>
      <w:instrText>PAGE</w:instrText>
    </w:r>
    <w:r>
      <w:rPr>
        <w:smallCaps/>
      </w:rPr>
      <w:fldChar w:fldCharType="separate"/>
    </w:r>
    <w:r w:rsidR="008D43C7">
      <w:rPr>
        <w:smallCaps/>
        <w:noProof/>
      </w:rPr>
      <w:t>1</w:t>
    </w:r>
    <w:r>
      <w:rPr>
        <w:smallCaps/>
      </w:rPr>
      <w:fldChar w:fldCharType="end"/>
    </w:r>
  </w:p>
  <w:p w14:paraId="3C62C2CC" w14:textId="77777777" w:rsidR="00690116" w:rsidRDefault="00690116">
    <w:pPr>
      <w:tabs>
        <w:tab w:val="center" w:pos="4419"/>
        <w:tab w:val="right" w:pos="8838"/>
      </w:tabs>
      <w:rPr>
        <w:color w:val="000000"/>
      </w:rPr>
    </w:pPr>
    <w:r>
      <w:rPr>
        <w:noProof/>
        <w:color w:val="000000"/>
        <w:lang w:eastAsia="es-ES"/>
      </w:rPr>
      <w:drawing>
        <wp:anchor distT="0" distB="0" distL="114300" distR="114300" simplePos="0" relativeHeight="11" behindDoc="1" locked="0" layoutInCell="1" allowOverlap="1" wp14:anchorId="6554E055" wp14:editId="042F100C">
          <wp:simplePos x="0" y="0"/>
          <wp:positionH relativeFrom="column">
            <wp:posOffset>-850900</wp:posOffset>
          </wp:positionH>
          <wp:positionV relativeFrom="paragraph">
            <wp:posOffset>175895</wp:posOffset>
          </wp:positionV>
          <wp:extent cx="7673975" cy="401955"/>
          <wp:effectExtent l="0" t="0" r="0" b="0"/>
          <wp:wrapSquare wrapText="bothSides"/>
          <wp:docPr id="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a:picLocks noChangeAspect="1" noChangeArrowheads="1"/>
                  </pic:cNvPicPr>
                </pic:nvPicPr>
                <pic:blipFill>
                  <a:blip r:embed="rId1"/>
                  <a:srcRect t="19616" b="23875"/>
                  <a:stretch>
                    <a:fillRect/>
                  </a:stretch>
                </pic:blipFill>
                <pic:spPr bwMode="auto">
                  <a:xfrm>
                    <a:off x="0" y="0"/>
                    <a:ext cx="7673975" cy="401955"/>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93EECC3" w14:textId="77777777" w:rsidR="000D78BE" w:rsidRDefault="000D78BE">
      <w:r>
        <w:separator/>
      </w:r>
    </w:p>
  </w:footnote>
  <w:footnote w:type="continuationSeparator" w:id="0">
    <w:p w14:paraId="668A4F2B" w14:textId="77777777" w:rsidR="000D78BE" w:rsidRDefault="000D78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7562BB" w14:textId="77777777" w:rsidR="00690116" w:rsidRDefault="00690116">
    <w:pPr>
      <w:spacing w:before="120"/>
      <w:ind w:right="-142"/>
      <w:jc w:val="right"/>
      <w:rPr>
        <w:rFonts w:ascii="Arial Black" w:eastAsia="Arial Black" w:hAnsi="Arial Black" w:cs="Arial Black"/>
        <w:color w:val="4597A1"/>
        <w:sz w:val="18"/>
        <w:szCs w:val="18"/>
      </w:rPr>
    </w:pPr>
    <w:r>
      <w:rPr>
        <w:noProof/>
        <w:lang w:eastAsia="es-ES"/>
      </w:rPr>
      <w:drawing>
        <wp:anchor distT="0" distB="0" distL="114300" distR="118745" simplePos="0" relativeHeight="6" behindDoc="1" locked="0" layoutInCell="1" allowOverlap="1" wp14:anchorId="0530BB00" wp14:editId="3982ADDE">
          <wp:simplePos x="0" y="0"/>
          <wp:positionH relativeFrom="column">
            <wp:posOffset>-525145</wp:posOffset>
          </wp:positionH>
          <wp:positionV relativeFrom="paragraph">
            <wp:posOffset>-111125</wp:posOffset>
          </wp:positionV>
          <wp:extent cx="1062355" cy="503555"/>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png"/>
                  <pic:cNvPicPr>
                    <a:picLocks noChangeAspect="1" noChangeArrowheads="1"/>
                  </pic:cNvPicPr>
                </pic:nvPicPr>
                <pic:blipFill>
                  <a:blip r:embed="rId1"/>
                  <a:srcRect r="18040"/>
                  <a:stretch>
                    <a:fillRect/>
                  </a:stretch>
                </pic:blipFill>
                <pic:spPr bwMode="auto">
                  <a:xfrm>
                    <a:off x="0" y="0"/>
                    <a:ext cx="1062355" cy="503555"/>
                  </a:xfrm>
                  <a:prstGeom prst="rect">
                    <a:avLst/>
                  </a:prstGeom>
                </pic:spPr>
              </pic:pic>
            </a:graphicData>
          </a:graphic>
        </wp:anchor>
      </w:drawing>
    </w:r>
    <w:r>
      <w:rPr>
        <w:rFonts w:ascii="Arial Black" w:eastAsia="Arial Black" w:hAnsi="Arial Black" w:cs="Arial Black"/>
        <w:color w:val="4597A1"/>
        <w:sz w:val="18"/>
        <w:szCs w:val="18"/>
      </w:rPr>
      <w:t>Instituto de Transparencia, Acceso a la Información Pública,</w:t>
    </w:r>
  </w:p>
  <w:p w14:paraId="65596CF5" w14:textId="77777777" w:rsidR="00690116" w:rsidRDefault="00690116">
    <w:pPr>
      <w:ind w:right="-142"/>
      <w:jc w:val="right"/>
      <w:rPr>
        <w:rFonts w:ascii="Arial Black" w:eastAsia="Arial Black" w:hAnsi="Arial Black" w:cs="Arial Black"/>
        <w:color w:val="4597A1"/>
        <w:sz w:val="18"/>
        <w:szCs w:val="18"/>
      </w:rPr>
    </w:pPr>
    <w:r>
      <w:rPr>
        <w:rFonts w:ascii="Arial Black" w:eastAsia="Arial Black" w:hAnsi="Arial Black" w:cs="Arial Black"/>
        <w:color w:val="4597A1"/>
        <w:sz w:val="18"/>
        <w:szCs w:val="18"/>
      </w:rPr>
      <w:t>Protección de Datos Personales y Rendición de Cuentas de la Ciudad de México</w:t>
    </w:r>
  </w:p>
  <w:p w14:paraId="32B5E8B8" w14:textId="77777777" w:rsidR="00690116" w:rsidRDefault="00690116">
    <w:pPr>
      <w:ind w:right="-142"/>
      <w:jc w:val="right"/>
      <w:rPr>
        <w:rFonts w:ascii="Arial Black" w:eastAsia="Arial Black" w:hAnsi="Arial Black" w:cs="Arial Black"/>
        <w:color w:val="4597A1"/>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E877AC"/>
    <w:multiLevelType w:val="hybridMultilevel"/>
    <w:tmpl w:val="9CE2FEC6"/>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1" w15:restartNumberingAfterBreak="0">
    <w:nsid w:val="03D10686"/>
    <w:multiLevelType w:val="hybridMultilevel"/>
    <w:tmpl w:val="046263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5680AD8"/>
    <w:multiLevelType w:val="hybridMultilevel"/>
    <w:tmpl w:val="74DE06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82766B7"/>
    <w:multiLevelType w:val="hybridMultilevel"/>
    <w:tmpl w:val="7248D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B33433F"/>
    <w:multiLevelType w:val="hybridMultilevel"/>
    <w:tmpl w:val="1E60D0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C722483"/>
    <w:multiLevelType w:val="hybridMultilevel"/>
    <w:tmpl w:val="DD8CBF60"/>
    <w:lvl w:ilvl="0" w:tplc="080A0001">
      <w:start w:val="1"/>
      <w:numFmt w:val="bullet"/>
      <w:lvlText w:val=""/>
      <w:lvlJc w:val="left"/>
      <w:pPr>
        <w:ind w:left="720" w:hanging="360"/>
      </w:pPr>
      <w:rPr>
        <w:rFonts w:ascii="Symbol" w:hAnsi="Symbol" w:cs="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cs="Wingdings" w:hint="default"/>
      </w:rPr>
    </w:lvl>
    <w:lvl w:ilvl="3" w:tplc="080A0001" w:tentative="1">
      <w:start w:val="1"/>
      <w:numFmt w:val="bullet"/>
      <w:lvlText w:val=""/>
      <w:lvlJc w:val="left"/>
      <w:pPr>
        <w:ind w:left="2880" w:hanging="360"/>
      </w:pPr>
      <w:rPr>
        <w:rFonts w:ascii="Symbol" w:hAnsi="Symbol" w:cs="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cs="Wingdings" w:hint="default"/>
      </w:rPr>
    </w:lvl>
    <w:lvl w:ilvl="6" w:tplc="080A0001" w:tentative="1">
      <w:start w:val="1"/>
      <w:numFmt w:val="bullet"/>
      <w:lvlText w:val=""/>
      <w:lvlJc w:val="left"/>
      <w:pPr>
        <w:ind w:left="5040" w:hanging="360"/>
      </w:pPr>
      <w:rPr>
        <w:rFonts w:ascii="Symbol" w:hAnsi="Symbol" w:cs="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cs="Wingdings" w:hint="default"/>
      </w:rPr>
    </w:lvl>
  </w:abstractNum>
  <w:abstractNum w:abstractNumId="6" w15:restartNumberingAfterBreak="0">
    <w:nsid w:val="1929620A"/>
    <w:multiLevelType w:val="hybridMultilevel"/>
    <w:tmpl w:val="D9B208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A4503D7"/>
    <w:multiLevelType w:val="hybridMultilevel"/>
    <w:tmpl w:val="E16C8C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B2521F9"/>
    <w:multiLevelType w:val="hybridMultilevel"/>
    <w:tmpl w:val="27AECAF6"/>
    <w:lvl w:ilvl="0" w:tplc="080A0001">
      <w:start w:val="1"/>
      <w:numFmt w:val="bullet"/>
      <w:lvlText w:val=""/>
      <w:lvlJc w:val="left"/>
      <w:pPr>
        <w:ind w:left="783" w:hanging="360"/>
      </w:pPr>
      <w:rPr>
        <w:rFonts w:ascii="Symbol" w:hAnsi="Symbol" w:hint="default"/>
      </w:rPr>
    </w:lvl>
    <w:lvl w:ilvl="1" w:tplc="080A0003" w:tentative="1">
      <w:start w:val="1"/>
      <w:numFmt w:val="bullet"/>
      <w:lvlText w:val="o"/>
      <w:lvlJc w:val="left"/>
      <w:pPr>
        <w:ind w:left="1503" w:hanging="360"/>
      </w:pPr>
      <w:rPr>
        <w:rFonts w:ascii="Courier New" w:hAnsi="Courier New" w:cs="Courier New" w:hint="default"/>
      </w:rPr>
    </w:lvl>
    <w:lvl w:ilvl="2" w:tplc="080A0005" w:tentative="1">
      <w:start w:val="1"/>
      <w:numFmt w:val="bullet"/>
      <w:lvlText w:val=""/>
      <w:lvlJc w:val="left"/>
      <w:pPr>
        <w:ind w:left="2223" w:hanging="360"/>
      </w:pPr>
      <w:rPr>
        <w:rFonts w:ascii="Wingdings" w:hAnsi="Wingdings" w:hint="default"/>
      </w:rPr>
    </w:lvl>
    <w:lvl w:ilvl="3" w:tplc="080A0001" w:tentative="1">
      <w:start w:val="1"/>
      <w:numFmt w:val="bullet"/>
      <w:lvlText w:val=""/>
      <w:lvlJc w:val="left"/>
      <w:pPr>
        <w:ind w:left="2943" w:hanging="360"/>
      </w:pPr>
      <w:rPr>
        <w:rFonts w:ascii="Symbol" w:hAnsi="Symbol" w:hint="default"/>
      </w:rPr>
    </w:lvl>
    <w:lvl w:ilvl="4" w:tplc="080A0003" w:tentative="1">
      <w:start w:val="1"/>
      <w:numFmt w:val="bullet"/>
      <w:lvlText w:val="o"/>
      <w:lvlJc w:val="left"/>
      <w:pPr>
        <w:ind w:left="3663" w:hanging="360"/>
      </w:pPr>
      <w:rPr>
        <w:rFonts w:ascii="Courier New" w:hAnsi="Courier New" w:cs="Courier New" w:hint="default"/>
      </w:rPr>
    </w:lvl>
    <w:lvl w:ilvl="5" w:tplc="080A0005" w:tentative="1">
      <w:start w:val="1"/>
      <w:numFmt w:val="bullet"/>
      <w:lvlText w:val=""/>
      <w:lvlJc w:val="left"/>
      <w:pPr>
        <w:ind w:left="4383" w:hanging="360"/>
      </w:pPr>
      <w:rPr>
        <w:rFonts w:ascii="Wingdings" w:hAnsi="Wingdings" w:hint="default"/>
      </w:rPr>
    </w:lvl>
    <w:lvl w:ilvl="6" w:tplc="080A0001" w:tentative="1">
      <w:start w:val="1"/>
      <w:numFmt w:val="bullet"/>
      <w:lvlText w:val=""/>
      <w:lvlJc w:val="left"/>
      <w:pPr>
        <w:ind w:left="5103" w:hanging="360"/>
      </w:pPr>
      <w:rPr>
        <w:rFonts w:ascii="Symbol" w:hAnsi="Symbol" w:hint="default"/>
      </w:rPr>
    </w:lvl>
    <w:lvl w:ilvl="7" w:tplc="080A0003" w:tentative="1">
      <w:start w:val="1"/>
      <w:numFmt w:val="bullet"/>
      <w:lvlText w:val="o"/>
      <w:lvlJc w:val="left"/>
      <w:pPr>
        <w:ind w:left="5823" w:hanging="360"/>
      </w:pPr>
      <w:rPr>
        <w:rFonts w:ascii="Courier New" w:hAnsi="Courier New" w:cs="Courier New" w:hint="default"/>
      </w:rPr>
    </w:lvl>
    <w:lvl w:ilvl="8" w:tplc="080A0005" w:tentative="1">
      <w:start w:val="1"/>
      <w:numFmt w:val="bullet"/>
      <w:lvlText w:val=""/>
      <w:lvlJc w:val="left"/>
      <w:pPr>
        <w:ind w:left="6543" w:hanging="360"/>
      </w:pPr>
      <w:rPr>
        <w:rFonts w:ascii="Wingdings" w:hAnsi="Wingdings" w:hint="default"/>
      </w:rPr>
    </w:lvl>
  </w:abstractNum>
  <w:abstractNum w:abstractNumId="9" w15:restartNumberingAfterBreak="0">
    <w:nsid w:val="1B402AD0"/>
    <w:multiLevelType w:val="multilevel"/>
    <w:tmpl w:val="525C2910"/>
    <w:lvl w:ilvl="0">
      <w:start w:val="1"/>
      <w:numFmt w:val="bullet"/>
      <w:lvlText w:val="o"/>
      <w:lvlJc w:val="left"/>
      <w:pPr>
        <w:ind w:left="1440" w:hanging="360"/>
      </w:pPr>
      <w:rPr>
        <w:rFonts w:ascii="Courier New" w:hAnsi="Courier New" w:cs="Courier New" w:hint="default"/>
        <w:b/>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10" w15:restartNumberingAfterBreak="0">
    <w:nsid w:val="1BF53EBF"/>
    <w:multiLevelType w:val="multilevel"/>
    <w:tmpl w:val="ABC4260A"/>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1" w15:restartNumberingAfterBreak="0">
    <w:nsid w:val="1FE84DB0"/>
    <w:multiLevelType w:val="hybridMultilevel"/>
    <w:tmpl w:val="4F0E56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05D4DE8"/>
    <w:multiLevelType w:val="hybridMultilevel"/>
    <w:tmpl w:val="20D4EEFE"/>
    <w:lvl w:ilvl="0" w:tplc="EB108A74">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37903E8"/>
    <w:multiLevelType w:val="hybridMultilevel"/>
    <w:tmpl w:val="2EB65E6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68F0437"/>
    <w:multiLevelType w:val="hybridMultilevel"/>
    <w:tmpl w:val="C9BE12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D8912BE"/>
    <w:multiLevelType w:val="hybridMultilevel"/>
    <w:tmpl w:val="7D1612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41661C59"/>
    <w:multiLevelType w:val="hybridMultilevel"/>
    <w:tmpl w:val="715AE6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468E7552"/>
    <w:multiLevelType w:val="hybridMultilevel"/>
    <w:tmpl w:val="52EED0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49295EAB"/>
    <w:multiLevelType w:val="hybridMultilevel"/>
    <w:tmpl w:val="FCE80B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D6E48B9"/>
    <w:multiLevelType w:val="hybridMultilevel"/>
    <w:tmpl w:val="591858C6"/>
    <w:lvl w:ilvl="0" w:tplc="080A000F">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0" w15:restartNumberingAfterBreak="0">
    <w:nsid w:val="4FE11E6C"/>
    <w:multiLevelType w:val="hybridMultilevel"/>
    <w:tmpl w:val="ACFA9D5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53F47F95"/>
    <w:multiLevelType w:val="hybridMultilevel"/>
    <w:tmpl w:val="3D8A3D28"/>
    <w:lvl w:ilvl="0" w:tplc="AE06BF44">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2" w15:restartNumberingAfterBreak="0">
    <w:nsid w:val="57BA473B"/>
    <w:multiLevelType w:val="hybridMultilevel"/>
    <w:tmpl w:val="1BB8D2AA"/>
    <w:lvl w:ilvl="0" w:tplc="D7962EC8">
      <w:start w:val="15"/>
      <w:numFmt w:val="bullet"/>
      <w:lvlText w:val="-"/>
      <w:lvlJc w:val="left"/>
      <w:pPr>
        <w:ind w:left="720" w:hanging="360"/>
      </w:pPr>
      <w:rPr>
        <w:rFonts w:ascii="Arial Narrow" w:eastAsia="Arial" w:hAnsi="Arial Narrow"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587F5208"/>
    <w:multiLevelType w:val="multilevel"/>
    <w:tmpl w:val="3BB4CDD0"/>
    <w:lvl w:ilvl="0">
      <w:start w:val="1"/>
      <w:numFmt w:val="decimal"/>
      <w:lvlText w:val="%1."/>
      <w:lvlJc w:val="left"/>
      <w:pPr>
        <w:ind w:left="360" w:hanging="360"/>
      </w:pPr>
      <w:rPr>
        <w:rFonts w:ascii="Arial Narrow" w:hAnsi="Arial Narrow" w:hint="default"/>
        <w:sz w:val="20"/>
        <w:szCs w:val="20"/>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24" w15:restartNumberingAfterBreak="0">
    <w:nsid w:val="5B0B74C1"/>
    <w:multiLevelType w:val="hybridMultilevel"/>
    <w:tmpl w:val="E3EA1D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5BE81BA3"/>
    <w:multiLevelType w:val="multilevel"/>
    <w:tmpl w:val="DEE4618C"/>
    <w:lvl w:ilvl="0">
      <w:start w:val="1"/>
      <w:numFmt w:val="bullet"/>
      <w:lvlText w:val="o"/>
      <w:lvlJc w:val="left"/>
      <w:pPr>
        <w:ind w:left="1440" w:hanging="360"/>
      </w:pPr>
      <w:rPr>
        <w:rFonts w:ascii="Courier New" w:hAnsi="Courier New" w:cs="Courier New" w:hint="default"/>
        <w:b/>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26" w15:restartNumberingAfterBreak="0">
    <w:nsid w:val="5ECE597C"/>
    <w:multiLevelType w:val="multilevel"/>
    <w:tmpl w:val="7D34AB2C"/>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7" w15:restartNumberingAfterBreak="0">
    <w:nsid w:val="72E20825"/>
    <w:multiLevelType w:val="hybridMultilevel"/>
    <w:tmpl w:val="1526A7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75F05036"/>
    <w:multiLevelType w:val="hybridMultilevel"/>
    <w:tmpl w:val="F0D841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792B2830"/>
    <w:multiLevelType w:val="hybridMultilevel"/>
    <w:tmpl w:val="EC4A53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7C40089C"/>
    <w:multiLevelType w:val="multilevel"/>
    <w:tmpl w:val="D02EF26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10"/>
  </w:num>
  <w:num w:numId="2">
    <w:abstractNumId w:val="23"/>
  </w:num>
  <w:num w:numId="3">
    <w:abstractNumId w:val="30"/>
  </w:num>
  <w:num w:numId="4">
    <w:abstractNumId w:val="9"/>
  </w:num>
  <w:num w:numId="5">
    <w:abstractNumId w:val="25"/>
  </w:num>
  <w:num w:numId="6">
    <w:abstractNumId w:val="26"/>
  </w:num>
  <w:num w:numId="7">
    <w:abstractNumId w:val="5"/>
  </w:num>
  <w:num w:numId="8">
    <w:abstractNumId w:val="22"/>
  </w:num>
  <w:num w:numId="9">
    <w:abstractNumId w:val="28"/>
  </w:num>
  <w:num w:numId="10">
    <w:abstractNumId w:val="11"/>
  </w:num>
  <w:num w:numId="11">
    <w:abstractNumId w:val="2"/>
  </w:num>
  <w:num w:numId="12">
    <w:abstractNumId w:val="27"/>
  </w:num>
  <w:num w:numId="13">
    <w:abstractNumId w:val="1"/>
  </w:num>
  <w:num w:numId="14">
    <w:abstractNumId w:val="16"/>
  </w:num>
  <w:num w:numId="15">
    <w:abstractNumId w:val="20"/>
  </w:num>
  <w:num w:numId="16">
    <w:abstractNumId w:val="12"/>
  </w:num>
  <w:num w:numId="17">
    <w:abstractNumId w:val="14"/>
  </w:num>
  <w:num w:numId="18">
    <w:abstractNumId w:val="6"/>
  </w:num>
  <w:num w:numId="19">
    <w:abstractNumId w:val="3"/>
  </w:num>
  <w:num w:numId="20">
    <w:abstractNumId w:val="18"/>
  </w:num>
  <w:num w:numId="21">
    <w:abstractNumId w:val="29"/>
  </w:num>
  <w:num w:numId="22">
    <w:abstractNumId w:val="21"/>
  </w:num>
  <w:num w:numId="23">
    <w:abstractNumId w:val="24"/>
  </w:num>
  <w:num w:numId="24">
    <w:abstractNumId w:val="7"/>
  </w:num>
  <w:num w:numId="25">
    <w:abstractNumId w:val="4"/>
  </w:num>
  <w:num w:numId="26">
    <w:abstractNumId w:val="8"/>
  </w:num>
  <w:num w:numId="27">
    <w:abstractNumId w:val="19"/>
  </w:num>
  <w:num w:numId="28">
    <w:abstractNumId w:val="0"/>
  </w:num>
  <w:num w:numId="29">
    <w:abstractNumId w:val="15"/>
  </w:num>
  <w:num w:numId="30">
    <w:abstractNumId w:val="13"/>
  </w:num>
  <w:num w:numId="3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5EE5"/>
    <w:rsid w:val="00020DBA"/>
    <w:rsid w:val="00037CC6"/>
    <w:rsid w:val="00040640"/>
    <w:rsid w:val="000427A2"/>
    <w:rsid w:val="00046950"/>
    <w:rsid w:val="00065C55"/>
    <w:rsid w:val="00070076"/>
    <w:rsid w:val="00085DC8"/>
    <w:rsid w:val="00086D76"/>
    <w:rsid w:val="000A5432"/>
    <w:rsid w:val="000B6824"/>
    <w:rsid w:val="000D4F88"/>
    <w:rsid w:val="000D78BE"/>
    <w:rsid w:val="000D7BEF"/>
    <w:rsid w:val="000F103A"/>
    <w:rsid w:val="000F6412"/>
    <w:rsid w:val="0011305D"/>
    <w:rsid w:val="001248B5"/>
    <w:rsid w:val="00137294"/>
    <w:rsid w:val="001658A0"/>
    <w:rsid w:val="001735AB"/>
    <w:rsid w:val="0017625D"/>
    <w:rsid w:val="00176CAF"/>
    <w:rsid w:val="001A15BB"/>
    <w:rsid w:val="00212E75"/>
    <w:rsid w:val="002130D3"/>
    <w:rsid w:val="002221A7"/>
    <w:rsid w:val="00245444"/>
    <w:rsid w:val="00262467"/>
    <w:rsid w:val="002971A1"/>
    <w:rsid w:val="002A0E21"/>
    <w:rsid w:val="002D025D"/>
    <w:rsid w:val="002D1448"/>
    <w:rsid w:val="002E3DDF"/>
    <w:rsid w:val="002E72CE"/>
    <w:rsid w:val="00306311"/>
    <w:rsid w:val="00317F24"/>
    <w:rsid w:val="003278AA"/>
    <w:rsid w:val="00332DB1"/>
    <w:rsid w:val="003547CB"/>
    <w:rsid w:val="00360C5B"/>
    <w:rsid w:val="0039398F"/>
    <w:rsid w:val="003B2B12"/>
    <w:rsid w:val="003C355C"/>
    <w:rsid w:val="003D25CF"/>
    <w:rsid w:val="003F61C6"/>
    <w:rsid w:val="004176D8"/>
    <w:rsid w:val="00467B0E"/>
    <w:rsid w:val="004A3F63"/>
    <w:rsid w:val="004C3715"/>
    <w:rsid w:val="004D08EC"/>
    <w:rsid w:val="004E4BE6"/>
    <w:rsid w:val="004F0EB6"/>
    <w:rsid w:val="004F301F"/>
    <w:rsid w:val="00504412"/>
    <w:rsid w:val="00513220"/>
    <w:rsid w:val="00513845"/>
    <w:rsid w:val="005420AC"/>
    <w:rsid w:val="005733F5"/>
    <w:rsid w:val="005A35AD"/>
    <w:rsid w:val="005B3BF1"/>
    <w:rsid w:val="005C79C1"/>
    <w:rsid w:val="005E624D"/>
    <w:rsid w:val="005F47B9"/>
    <w:rsid w:val="00603B50"/>
    <w:rsid w:val="00621CB4"/>
    <w:rsid w:val="00653C45"/>
    <w:rsid w:val="0067269B"/>
    <w:rsid w:val="00676E40"/>
    <w:rsid w:val="006852D5"/>
    <w:rsid w:val="0068684A"/>
    <w:rsid w:val="00690116"/>
    <w:rsid w:val="006A43BC"/>
    <w:rsid w:val="006B0A54"/>
    <w:rsid w:val="006B34D7"/>
    <w:rsid w:val="006F3A01"/>
    <w:rsid w:val="00713BD3"/>
    <w:rsid w:val="007244D9"/>
    <w:rsid w:val="00733CDC"/>
    <w:rsid w:val="0074413B"/>
    <w:rsid w:val="00755BE5"/>
    <w:rsid w:val="007622E8"/>
    <w:rsid w:val="007730A0"/>
    <w:rsid w:val="00780140"/>
    <w:rsid w:val="007B67BC"/>
    <w:rsid w:val="007B689C"/>
    <w:rsid w:val="007C62DE"/>
    <w:rsid w:val="007D191E"/>
    <w:rsid w:val="008102B2"/>
    <w:rsid w:val="00815C88"/>
    <w:rsid w:val="008170A9"/>
    <w:rsid w:val="008206A0"/>
    <w:rsid w:val="00825E2E"/>
    <w:rsid w:val="00860AF1"/>
    <w:rsid w:val="008931A2"/>
    <w:rsid w:val="008B0ED4"/>
    <w:rsid w:val="008C24ED"/>
    <w:rsid w:val="008D43C7"/>
    <w:rsid w:val="008E0D7A"/>
    <w:rsid w:val="008E498F"/>
    <w:rsid w:val="00913896"/>
    <w:rsid w:val="009703B0"/>
    <w:rsid w:val="00972BA6"/>
    <w:rsid w:val="0097312C"/>
    <w:rsid w:val="00985163"/>
    <w:rsid w:val="009A0E2F"/>
    <w:rsid w:val="009B2D08"/>
    <w:rsid w:val="00A30723"/>
    <w:rsid w:val="00A52B9E"/>
    <w:rsid w:val="00A60ECD"/>
    <w:rsid w:val="00A6194F"/>
    <w:rsid w:val="00A65D93"/>
    <w:rsid w:val="00A76D0B"/>
    <w:rsid w:val="00AA5E0C"/>
    <w:rsid w:val="00AB4768"/>
    <w:rsid w:val="00AC04CD"/>
    <w:rsid w:val="00AF20CC"/>
    <w:rsid w:val="00B03BFB"/>
    <w:rsid w:val="00B142AD"/>
    <w:rsid w:val="00B32175"/>
    <w:rsid w:val="00B60D21"/>
    <w:rsid w:val="00B72E85"/>
    <w:rsid w:val="00BB49EA"/>
    <w:rsid w:val="00BC485E"/>
    <w:rsid w:val="00BD115F"/>
    <w:rsid w:val="00BD50DD"/>
    <w:rsid w:val="00BF0C3D"/>
    <w:rsid w:val="00C1262B"/>
    <w:rsid w:val="00C23891"/>
    <w:rsid w:val="00C36EC9"/>
    <w:rsid w:val="00C50E99"/>
    <w:rsid w:val="00C62052"/>
    <w:rsid w:val="00C64C67"/>
    <w:rsid w:val="00C81B13"/>
    <w:rsid w:val="00C93527"/>
    <w:rsid w:val="00C97609"/>
    <w:rsid w:val="00CA495D"/>
    <w:rsid w:val="00CA4FA1"/>
    <w:rsid w:val="00CC06BC"/>
    <w:rsid w:val="00CD1D81"/>
    <w:rsid w:val="00CD4407"/>
    <w:rsid w:val="00CD515D"/>
    <w:rsid w:val="00CE2AFD"/>
    <w:rsid w:val="00CF256A"/>
    <w:rsid w:val="00D00442"/>
    <w:rsid w:val="00D21271"/>
    <w:rsid w:val="00D45EE5"/>
    <w:rsid w:val="00D509A4"/>
    <w:rsid w:val="00D8757C"/>
    <w:rsid w:val="00D95CF3"/>
    <w:rsid w:val="00DA5AED"/>
    <w:rsid w:val="00DA791D"/>
    <w:rsid w:val="00DC7D1B"/>
    <w:rsid w:val="00DE361C"/>
    <w:rsid w:val="00DF0006"/>
    <w:rsid w:val="00DF7229"/>
    <w:rsid w:val="00E00A2B"/>
    <w:rsid w:val="00E07113"/>
    <w:rsid w:val="00E23BC7"/>
    <w:rsid w:val="00E66AEF"/>
    <w:rsid w:val="00E715CC"/>
    <w:rsid w:val="00E750E1"/>
    <w:rsid w:val="00E77B18"/>
    <w:rsid w:val="00E92259"/>
    <w:rsid w:val="00E96543"/>
    <w:rsid w:val="00EA20A0"/>
    <w:rsid w:val="00EB7EC2"/>
    <w:rsid w:val="00EC60A5"/>
    <w:rsid w:val="00F17734"/>
    <w:rsid w:val="00F2773B"/>
    <w:rsid w:val="00F33EF8"/>
    <w:rsid w:val="00F4454D"/>
    <w:rsid w:val="00F766E8"/>
    <w:rsid w:val="00F9022A"/>
    <w:rsid w:val="00F904CD"/>
    <w:rsid w:val="00FC2173"/>
    <w:rsid w:val="00FC293F"/>
    <w:rsid w:val="00FD760B"/>
    <w:rsid w:val="00FE426C"/>
    <w:rsid w:val="00FE6105"/>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F19EA64"/>
  <w15:docId w15:val="{0D815390-A177-4191-B178-B30BBA1C2E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5E2E"/>
    <w:rPr>
      <w:rFonts w:ascii="Times New Roman" w:eastAsia="Times New Roman" w:hAnsi="Times New Roman" w:cs="Times New Roman"/>
      <w:sz w:val="24"/>
      <w:szCs w:val="24"/>
      <w:lang w:val="es-ES" w:eastAsia="es-MX"/>
    </w:rPr>
  </w:style>
  <w:style w:type="paragraph" w:styleId="Ttulo1">
    <w:name w:val="heading 1"/>
    <w:basedOn w:val="Normal"/>
    <w:link w:val="Ttulo1Car"/>
    <w:uiPriority w:val="9"/>
    <w:qFormat/>
    <w:rsid w:val="00651F26"/>
    <w:pPr>
      <w:spacing w:beforeAutospacing="1" w:after="160" w:afterAutospacing="1"/>
      <w:outlineLvl w:val="0"/>
    </w:pPr>
    <w:rPr>
      <w:rFonts w:eastAsiaTheme="minorHAnsi"/>
      <w:b/>
      <w:bCs/>
      <w:kern w:val="2"/>
      <w:sz w:val="48"/>
      <w:szCs w:val="48"/>
      <w:lang w:eastAsia="es-ES"/>
    </w:rPr>
  </w:style>
  <w:style w:type="paragraph" w:styleId="Ttulo3">
    <w:name w:val="heading 3"/>
    <w:basedOn w:val="Normal"/>
    <w:next w:val="Normal"/>
    <w:link w:val="Ttulo3Car"/>
    <w:uiPriority w:val="9"/>
    <w:semiHidden/>
    <w:unhideWhenUsed/>
    <w:qFormat/>
    <w:rsid w:val="0097312C"/>
    <w:pPr>
      <w:keepNext/>
      <w:keepLines/>
      <w:spacing w:before="40"/>
      <w:outlineLvl w:val="2"/>
    </w:pPr>
    <w:rPr>
      <w:rFonts w:asciiTheme="majorHAnsi" w:eastAsiaTheme="majorEastAsia" w:hAnsiTheme="majorHAnsi" w:cstheme="majorBidi"/>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EncabezadoCar">
    <w:name w:val="Encabezado Car"/>
    <w:basedOn w:val="Fuentedeprrafopredeter"/>
    <w:link w:val="Encabezado"/>
    <w:qFormat/>
    <w:rsid w:val="002E3820"/>
    <w:rPr>
      <w:lang w:val="es-ES_tradnl"/>
    </w:rPr>
  </w:style>
  <w:style w:type="character" w:customStyle="1" w:styleId="PiedepginaCar">
    <w:name w:val="Pie de página Car"/>
    <w:basedOn w:val="Fuentedeprrafopredeter"/>
    <w:link w:val="Piedepgina"/>
    <w:uiPriority w:val="99"/>
    <w:qFormat/>
    <w:rsid w:val="0044053B"/>
    <w:rPr>
      <w:rFonts w:ascii="Calibri" w:eastAsia="Calibri" w:hAnsi="Calibri" w:cs="Calibri"/>
      <w:lang w:val="es-ES_tradnl" w:eastAsia="es-MX"/>
    </w:rPr>
  </w:style>
  <w:style w:type="character" w:customStyle="1" w:styleId="TextodegloboCar">
    <w:name w:val="Texto de globo Car"/>
    <w:basedOn w:val="Fuentedeprrafopredeter"/>
    <w:link w:val="Textodeglobo"/>
    <w:uiPriority w:val="99"/>
    <w:semiHidden/>
    <w:qFormat/>
    <w:rsid w:val="003C27DA"/>
    <w:rPr>
      <w:rFonts w:ascii="Lucida Grande" w:eastAsia="Calibri" w:hAnsi="Lucida Grande" w:cs="Lucida Grande"/>
      <w:sz w:val="18"/>
      <w:szCs w:val="18"/>
      <w:lang w:val="es-ES_tradnl" w:eastAsia="es-MX"/>
    </w:rPr>
  </w:style>
  <w:style w:type="character" w:customStyle="1" w:styleId="Ttulo1Car">
    <w:name w:val="Título 1 Car"/>
    <w:basedOn w:val="Fuentedeprrafopredeter"/>
    <w:link w:val="Ttulo1"/>
    <w:uiPriority w:val="9"/>
    <w:qFormat/>
    <w:rsid w:val="00651F26"/>
    <w:rPr>
      <w:rFonts w:ascii="Times New Roman" w:hAnsi="Times New Roman" w:cs="Times New Roman"/>
      <w:b/>
      <w:bCs/>
      <w:kern w:val="2"/>
      <w:sz w:val="48"/>
      <w:szCs w:val="48"/>
      <w:lang w:eastAsia="es-ES"/>
    </w:rPr>
  </w:style>
  <w:style w:type="character" w:customStyle="1" w:styleId="EnlacedeInternet">
    <w:name w:val="Enlace de Internet"/>
    <w:basedOn w:val="Fuentedeprrafopredeter"/>
    <w:uiPriority w:val="99"/>
    <w:unhideWhenUsed/>
    <w:rsid w:val="00485011"/>
    <w:rPr>
      <w:color w:val="0563C1" w:themeColor="hyperlink"/>
      <w:u w:val="single"/>
    </w:rPr>
  </w:style>
  <w:style w:type="character" w:customStyle="1" w:styleId="Mencinsinresolver1">
    <w:name w:val="Mención sin resolver1"/>
    <w:basedOn w:val="Fuentedeprrafopredeter"/>
    <w:uiPriority w:val="99"/>
    <w:semiHidden/>
    <w:unhideWhenUsed/>
    <w:qFormat/>
    <w:rsid w:val="00486D9A"/>
    <w:rPr>
      <w:color w:val="605E5C"/>
      <w:shd w:val="clear" w:color="auto" w:fill="E1DFDD"/>
    </w:rPr>
  </w:style>
  <w:style w:type="character" w:styleId="Hipervnculovisitado">
    <w:name w:val="FollowedHyperlink"/>
    <w:basedOn w:val="Fuentedeprrafopredeter"/>
    <w:uiPriority w:val="99"/>
    <w:semiHidden/>
    <w:unhideWhenUsed/>
    <w:qFormat/>
    <w:rsid w:val="00C96BAF"/>
    <w:rPr>
      <w:color w:val="954F72" w:themeColor="followedHyperlink"/>
      <w:u w:val="single"/>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Symbol"/>
    </w:rPr>
  </w:style>
  <w:style w:type="character" w:customStyle="1" w:styleId="ListLabel8">
    <w:name w:val="ListLabel 8"/>
    <w:qFormat/>
    <w:rPr>
      <w:rFonts w:cs="Courier New"/>
    </w:rPr>
  </w:style>
  <w:style w:type="character" w:customStyle="1" w:styleId="ListLabel9">
    <w:name w:val="ListLabel 9"/>
    <w:qFormat/>
    <w:rPr>
      <w:rFonts w:cs="Wingdings"/>
    </w:rPr>
  </w:style>
  <w:style w:type="character" w:customStyle="1" w:styleId="ListLabel10">
    <w:name w:val="ListLabel 10"/>
    <w:qFormat/>
    <w:rPr>
      <w:rFonts w:cs="Symbol"/>
    </w:rPr>
  </w:style>
  <w:style w:type="character" w:customStyle="1" w:styleId="ListLabel11">
    <w:name w:val="ListLabel 11"/>
    <w:qFormat/>
    <w:rPr>
      <w:rFonts w:cs="Courier New"/>
    </w:rPr>
  </w:style>
  <w:style w:type="character" w:customStyle="1" w:styleId="ListLabel12">
    <w:name w:val="ListLabel 12"/>
    <w:qFormat/>
    <w:rPr>
      <w:rFonts w:cs="Wingdings"/>
    </w:rPr>
  </w:style>
  <w:style w:type="character" w:customStyle="1" w:styleId="ListLabel13">
    <w:name w:val="ListLabel 13"/>
    <w:qFormat/>
    <w:rPr>
      <w:rFonts w:cs="Symbol"/>
    </w:rPr>
  </w:style>
  <w:style w:type="character" w:customStyle="1" w:styleId="ListLabel14">
    <w:name w:val="ListLabel 14"/>
    <w:qFormat/>
    <w:rPr>
      <w:rFonts w:cs="Courier New"/>
    </w:rPr>
  </w:style>
  <w:style w:type="character" w:customStyle="1" w:styleId="ListLabel15">
    <w:name w:val="ListLabel 15"/>
    <w:qFormat/>
    <w:rPr>
      <w:rFonts w:cs="Wingdings"/>
    </w:rPr>
  </w:style>
  <w:style w:type="character" w:customStyle="1" w:styleId="ListLabel16">
    <w:name w:val="ListLabel 16"/>
    <w:qFormat/>
    <w:rPr>
      <w:rFonts w:cs="Courier New"/>
    </w:rPr>
  </w:style>
  <w:style w:type="character" w:customStyle="1" w:styleId="ListLabel17">
    <w:name w:val="ListLabel 17"/>
    <w:qFormat/>
    <w:rPr>
      <w:rFonts w:cs="Wingdings"/>
    </w:rPr>
  </w:style>
  <w:style w:type="character" w:customStyle="1" w:styleId="ListLabel18">
    <w:name w:val="ListLabel 18"/>
    <w:qFormat/>
    <w:rPr>
      <w:rFonts w:cs="Symbol"/>
    </w:rPr>
  </w:style>
  <w:style w:type="character" w:customStyle="1" w:styleId="ListLabel19">
    <w:name w:val="ListLabel 19"/>
    <w:qFormat/>
    <w:rPr>
      <w:rFonts w:cs="Courier New"/>
    </w:rPr>
  </w:style>
  <w:style w:type="character" w:customStyle="1" w:styleId="ListLabel20">
    <w:name w:val="ListLabel 20"/>
    <w:qFormat/>
    <w:rPr>
      <w:rFonts w:cs="Wingdings"/>
    </w:rPr>
  </w:style>
  <w:style w:type="character" w:customStyle="1" w:styleId="ListLabel21">
    <w:name w:val="ListLabel 21"/>
    <w:qFormat/>
    <w:rPr>
      <w:rFonts w:cs="Symbol"/>
    </w:rPr>
  </w:style>
  <w:style w:type="character" w:customStyle="1" w:styleId="ListLabel22">
    <w:name w:val="ListLabel 22"/>
    <w:qFormat/>
    <w:rPr>
      <w:rFonts w:cs="Courier New"/>
    </w:rPr>
  </w:style>
  <w:style w:type="character" w:customStyle="1" w:styleId="ListLabel23">
    <w:name w:val="ListLabel 23"/>
    <w:qFormat/>
    <w:rPr>
      <w:rFonts w:cs="Wingdings"/>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sz w:val="22"/>
    </w:rPr>
  </w:style>
  <w:style w:type="character" w:customStyle="1" w:styleId="ListLabel34">
    <w:name w:val="ListLabel 34"/>
    <w:qFormat/>
    <w:rPr>
      <w:sz w:val="22"/>
    </w:rPr>
  </w:style>
  <w:style w:type="character" w:customStyle="1" w:styleId="ListLabel35">
    <w:name w:val="ListLabel 35"/>
    <w:qFormat/>
    <w:rPr>
      <w:rFonts w:ascii="Arial Narrow" w:hAnsi="Arial Narrow"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ascii="Arial Narrow" w:hAnsi="Arial Narrow"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ascii="Arial Narrow" w:hAnsi="Arial Narrow" w:cs="Courier New"/>
      <w:sz w:val="20"/>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ascii="Arial Narrow" w:hAnsi="Arial Narrow" w:cs="Courier New"/>
      <w:b/>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ascii="Arial Narrow" w:hAnsi="Arial Narrow" w:cs="Courier New"/>
      <w:b/>
    </w:rPr>
  </w:style>
  <w:style w:type="character" w:customStyle="1" w:styleId="ListLabel55">
    <w:name w:val="ListLabel 55"/>
    <w:qFormat/>
    <w:rPr>
      <w:rFonts w:cs="Courier New"/>
    </w:rPr>
  </w:style>
  <w:style w:type="character" w:customStyle="1" w:styleId="ListLabel56">
    <w:name w:val="ListLabel 56"/>
    <w:qFormat/>
    <w:rPr>
      <w:rFonts w:cs="Courier New"/>
    </w:rPr>
  </w:style>
  <w:style w:type="character" w:customStyle="1" w:styleId="ListLabel57">
    <w:name w:val="ListLabel 57"/>
    <w:qFormat/>
    <w:rPr>
      <w:rFonts w:cs="Courier New"/>
    </w:rPr>
  </w:style>
  <w:style w:type="character" w:customStyle="1" w:styleId="ListLabel58">
    <w:name w:val="ListLabel 58"/>
    <w:qFormat/>
    <w:rPr>
      <w:rFonts w:ascii="Arial Narrow" w:hAnsi="Arial Narrow"/>
      <w:sz w:val="20"/>
    </w:rPr>
  </w:style>
  <w:style w:type="character" w:customStyle="1" w:styleId="ListLabel59">
    <w:name w:val="ListLabel 59"/>
    <w:qFormat/>
    <w:rPr>
      <w:rFonts w:ascii="Arial Narrow" w:eastAsia="Arial" w:hAnsi="Arial Narrow" w:cs="Arial"/>
      <w:sz w:val="20"/>
      <w:szCs w:val="20"/>
    </w:rPr>
  </w:style>
  <w:style w:type="character" w:customStyle="1" w:styleId="ListLabel60">
    <w:name w:val="ListLabel 60"/>
    <w:qFormat/>
    <w:rPr>
      <w:rFonts w:ascii="Arial Narrow" w:hAnsi="Arial Narrow"/>
      <w:sz w:val="20"/>
      <w:szCs w:val="20"/>
    </w:rPr>
  </w:style>
  <w:style w:type="paragraph" w:styleId="Ttulo">
    <w:name w:val="Title"/>
    <w:basedOn w:val="Normal"/>
    <w:next w:val="Textoindependiente"/>
    <w:qFormat/>
    <w:pPr>
      <w:keepNext/>
      <w:spacing w:before="240" w:after="120" w:line="259" w:lineRule="auto"/>
    </w:pPr>
    <w:rPr>
      <w:rFonts w:ascii="Liberation Sans" w:eastAsia="Noto Sans CJK SC" w:hAnsi="Liberation Sans" w:cs="Lohit Devanagari"/>
      <w:sz w:val="28"/>
      <w:szCs w:val="28"/>
    </w:rPr>
  </w:style>
  <w:style w:type="paragraph" w:styleId="Textoindependiente">
    <w:name w:val="Body Text"/>
    <w:basedOn w:val="Normal"/>
    <w:pPr>
      <w:spacing w:after="140" w:line="276" w:lineRule="auto"/>
    </w:pPr>
    <w:rPr>
      <w:rFonts w:asciiTheme="minorHAnsi" w:eastAsiaTheme="minorHAnsi" w:hAnsiTheme="minorHAnsi" w:cs="Calibri"/>
      <w:sz w:val="22"/>
      <w:szCs w:val="22"/>
    </w:rPr>
  </w:style>
  <w:style w:type="paragraph" w:styleId="Lista">
    <w:name w:val="List"/>
    <w:basedOn w:val="Textoindependiente"/>
    <w:rPr>
      <w:rFonts w:cs="Lohit Devanagari"/>
    </w:rPr>
  </w:style>
  <w:style w:type="paragraph" w:styleId="Descripcin">
    <w:name w:val="caption"/>
    <w:basedOn w:val="Normal"/>
    <w:qFormat/>
    <w:pPr>
      <w:suppressLineNumbers/>
      <w:spacing w:before="120" w:after="120" w:line="259" w:lineRule="auto"/>
    </w:pPr>
    <w:rPr>
      <w:rFonts w:asciiTheme="minorHAnsi" w:eastAsiaTheme="minorHAnsi" w:hAnsiTheme="minorHAnsi" w:cs="Lohit Devanagari"/>
      <w:i/>
      <w:iCs/>
    </w:rPr>
  </w:style>
  <w:style w:type="paragraph" w:customStyle="1" w:styleId="ndice">
    <w:name w:val="Índice"/>
    <w:basedOn w:val="Normal"/>
    <w:qFormat/>
    <w:pPr>
      <w:suppressLineNumbers/>
      <w:spacing w:after="160" w:line="259" w:lineRule="auto"/>
    </w:pPr>
    <w:rPr>
      <w:rFonts w:asciiTheme="minorHAnsi" w:eastAsiaTheme="minorHAnsi" w:hAnsiTheme="minorHAnsi" w:cs="Lohit Devanagari"/>
      <w:sz w:val="22"/>
      <w:szCs w:val="22"/>
    </w:rPr>
  </w:style>
  <w:style w:type="paragraph" w:styleId="Encabezado">
    <w:name w:val="header"/>
    <w:basedOn w:val="Normal"/>
    <w:link w:val="EncabezadoCar"/>
    <w:unhideWhenUsed/>
    <w:rsid w:val="002E3820"/>
    <w:pPr>
      <w:tabs>
        <w:tab w:val="center" w:pos="4419"/>
        <w:tab w:val="right" w:pos="8838"/>
      </w:tabs>
    </w:pPr>
    <w:rPr>
      <w:rFonts w:asciiTheme="minorHAnsi" w:eastAsiaTheme="minorHAnsi" w:hAnsiTheme="minorHAnsi" w:cstheme="minorBidi"/>
      <w:sz w:val="22"/>
      <w:szCs w:val="22"/>
      <w:lang w:eastAsia="en-US"/>
    </w:rPr>
  </w:style>
  <w:style w:type="paragraph" w:styleId="Piedepgina">
    <w:name w:val="footer"/>
    <w:basedOn w:val="Normal"/>
    <w:link w:val="PiedepginaCar"/>
    <w:uiPriority w:val="99"/>
    <w:unhideWhenUsed/>
    <w:rsid w:val="0044053B"/>
    <w:pPr>
      <w:tabs>
        <w:tab w:val="center" w:pos="4419"/>
        <w:tab w:val="right" w:pos="8838"/>
      </w:tabs>
    </w:pPr>
    <w:rPr>
      <w:rFonts w:asciiTheme="minorHAnsi" w:eastAsiaTheme="minorHAnsi" w:hAnsiTheme="minorHAnsi" w:cs="Calibri"/>
      <w:sz w:val="22"/>
      <w:szCs w:val="22"/>
    </w:rPr>
  </w:style>
  <w:style w:type="paragraph" w:styleId="Prrafodelista">
    <w:name w:val="List Paragraph"/>
    <w:basedOn w:val="Normal"/>
    <w:uiPriority w:val="34"/>
    <w:qFormat/>
    <w:rsid w:val="003955A0"/>
    <w:pPr>
      <w:spacing w:after="160" w:line="259" w:lineRule="auto"/>
      <w:ind w:left="720"/>
      <w:contextualSpacing/>
    </w:pPr>
    <w:rPr>
      <w:rFonts w:asciiTheme="minorHAnsi" w:eastAsiaTheme="minorHAnsi" w:hAnsiTheme="minorHAnsi" w:cs="Calibri"/>
      <w:sz w:val="22"/>
      <w:szCs w:val="22"/>
    </w:rPr>
  </w:style>
  <w:style w:type="paragraph" w:styleId="Textodeglobo">
    <w:name w:val="Balloon Text"/>
    <w:basedOn w:val="Normal"/>
    <w:link w:val="TextodegloboCar"/>
    <w:uiPriority w:val="99"/>
    <w:semiHidden/>
    <w:unhideWhenUsed/>
    <w:qFormat/>
    <w:rsid w:val="003C27DA"/>
    <w:rPr>
      <w:rFonts w:ascii="Lucida Grande" w:hAnsi="Lucida Grande" w:cs="Lucida Grande"/>
      <w:sz w:val="18"/>
      <w:szCs w:val="18"/>
    </w:rPr>
  </w:style>
  <w:style w:type="table" w:styleId="Tablaconcuadrcula">
    <w:name w:val="Table Grid"/>
    <w:basedOn w:val="Tablanormal"/>
    <w:uiPriority w:val="39"/>
    <w:rsid w:val="00D730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860AF1"/>
    <w:rPr>
      <w:color w:val="0563C1" w:themeColor="hyperlink"/>
      <w:u w:val="single"/>
    </w:rPr>
  </w:style>
  <w:style w:type="character" w:customStyle="1" w:styleId="Mencinsinresolver2">
    <w:name w:val="Mención sin resolver2"/>
    <w:basedOn w:val="Fuentedeprrafopredeter"/>
    <w:uiPriority w:val="99"/>
    <w:semiHidden/>
    <w:unhideWhenUsed/>
    <w:rsid w:val="00860AF1"/>
    <w:rPr>
      <w:color w:val="605E5C"/>
      <w:shd w:val="clear" w:color="auto" w:fill="E1DFDD"/>
    </w:rPr>
  </w:style>
  <w:style w:type="character" w:customStyle="1" w:styleId="Ttulo3Car">
    <w:name w:val="Título 3 Car"/>
    <w:basedOn w:val="Fuentedeprrafopredeter"/>
    <w:link w:val="Ttulo3"/>
    <w:uiPriority w:val="9"/>
    <w:semiHidden/>
    <w:rsid w:val="0097312C"/>
    <w:rPr>
      <w:rFonts w:asciiTheme="majorHAnsi" w:eastAsiaTheme="majorEastAsia" w:hAnsiTheme="majorHAnsi" w:cstheme="majorBidi"/>
      <w:color w:val="1F4D78" w:themeColor="accent1" w:themeShade="7F"/>
      <w:sz w:val="24"/>
      <w:szCs w:val="24"/>
      <w:lang w:val="es-ES"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43623">
      <w:bodyDiv w:val="1"/>
      <w:marLeft w:val="0"/>
      <w:marRight w:val="0"/>
      <w:marTop w:val="0"/>
      <w:marBottom w:val="0"/>
      <w:divBdr>
        <w:top w:val="none" w:sz="0" w:space="0" w:color="auto"/>
        <w:left w:val="none" w:sz="0" w:space="0" w:color="auto"/>
        <w:bottom w:val="none" w:sz="0" w:space="0" w:color="auto"/>
        <w:right w:val="none" w:sz="0" w:space="0" w:color="auto"/>
      </w:divBdr>
    </w:div>
    <w:div w:id="47805485">
      <w:bodyDiv w:val="1"/>
      <w:marLeft w:val="0"/>
      <w:marRight w:val="0"/>
      <w:marTop w:val="0"/>
      <w:marBottom w:val="0"/>
      <w:divBdr>
        <w:top w:val="none" w:sz="0" w:space="0" w:color="auto"/>
        <w:left w:val="none" w:sz="0" w:space="0" w:color="auto"/>
        <w:bottom w:val="none" w:sz="0" w:space="0" w:color="auto"/>
        <w:right w:val="none" w:sz="0" w:space="0" w:color="auto"/>
      </w:divBdr>
    </w:div>
    <w:div w:id="55474415">
      <w:bodyDiv w:val="1"/>
      <w:marLeft w:val="0"/>
      <w:marRight w:val="0"/>
      <w:marTop w:val="0"/>
      <w:marBottom w:val="0"/>
      <w:divBdr>
        <w:top w:val="none" w:sz="0" w:space="0" w:color="auto"/>
        <w:left w:val="none" w:sz="0" w:space="0" w:color="auto"/>
        <w:bottom w:val="none" w:sz="0" w:space="0" w:color="auto"/>
        <w:right w:val="none" w:sz="0" w:space="0" w:color="auto"/>
      </w:divBdr>
    </w:div>
    <w:div w:id="490292062">
      <w:bodyDiv w:val="1"/>
      <w:marLeft w:val="0"/>
      <w:marRight w:val="0"/>
      <w:marTop w:val="0"/>
      <w:marBottom w:val="0"/>
      <w:divBdr>
        <w:top w:val="none" w:sz="0" w:space="0" w:color="auto"/>
        <w:left w:val="none" w:sz="0" w:space="0" w:color="auto"/>
        <w:bottom w:val="none" w:sz="0" w:space="0" w:color="auto"/>
        <w:right w:val="none" w:sz="0" w:space="0" w:color="auto"/>
      </w:divBdr>
    </w:div>
    <w:div w:id="526718694">
      <w:bodyDiv w:val="1"/>
      <w:marLeft w:val="0"/>
      <w:marRight w:val="0"/>
      <w:marTop w:val="0"/>
      <w:marBottom w:val="0"/>
      <w:divBdr>
        <w:top w:val="none" w:sz="0" w:space="0" w:color="auto"/>
        <w:left w:val="none" w:sz="0" w:space="0" w:color="auto"/>
        <w:bottom w:val="none" w:sz="0" w:space="0" w:color="auto"/>
        <w:right w:val="none" w:sz="0" w:space="0" w:color="auto"/>
      </w:divBdr>
    </w:div>
    <w:div w:id="555821484">
      <w:bodyDiv w:val="1"/>
      <w:marLeft w:val="0"/>
      <w:marRight w:val="0"/>
      <w:marTop w:val="0"/>
      <w:marBottom w:val="0"/>
      <w:divBdr>
        <w:top w:val="none" w:sz="0" w:space="0" w:color="auto"/>
        <w:left w:val="none" w:sz="0" w:space="0" w:color="auto"/>
        <w:bottom w:val="none" w:sz="0" w:space="0" w:color="auto"/>
        <w:right w:val="none" w:sz="0" w:space="0" w:color="auto"/>
      </w:divBdr>
    </w:div>
    <w:div w:id="562527179">
      <w:bodyDiv w:val="1"/>
      <w:marLeft w:val="0"/>
      <w:marRight w:val="0"/>
      <w:marTop w:val="0"/>
      <w:marBottom w:val="0"/>
      <w:divBdr>
        <w:top w:val="none" w:sz="0" w:space="0" w:color="auto"/>
        <w:left w:val="none" w:sz="0" w:space="0" w:color="auto"/>
        <w:bottom w:val="none" w:sz="0" w:space="0" w:color="auto"/>
        <w:right w:val="none" w:sz="0" w:space="0" w:color="auto"/>
      </w:divBdr>
    </w:div>
    <w:div w:id="585769705">
      <w:bodyDiv w:val="1"/>
      <w:marLeft w:val="0"/>
      <w:marRight w:val="0"/>
      <w:marTop w:val="0"/>
      <w:marBottom w:val="0"/>
      <w:divBdr>
        <w:top w:val="none" w:sz="0" w:space="0" w:color="auto"/>
        <w:left w:val="none" w:sz="0" w:space="0" w:color="auto"/>
        <w:bottom w:val="none" w:sz="0" w:space="0" w:color="auto"/>
        <w:right w:val="none" w:sz="0" w:space="0" w:color="auto"/>
      </w:divBdr>
    </w:div>
    <w:div w:id="636495493">
      <w:bodyDiv w:val="1"/>
      <w:marLeft w:val="0"/>
      <w:marRight w:val="0"/>
      <w:marTop w:val="0"/>
      <w:marBottom w:val="0"/>
      <w:divBdr>
        <w:top w:val="none" w:sz="0" w:space="0" w:color="auto"/>
        <w:left w:val="none" w:sz="0" w:space="0" w:color="auto"/>
        <w:bottom w:val="none" w:sz="0" w:space="0" w:color="auto"/>
        <w:right w:val="none" w:sz="0" w:space="0" w:color="auto"/>
      </w:divBdr>
    </w:div>
    <w:div w:id="697778363">
      <w:bodyDiv w:val="1"/>
      <w:marLeft w:val="0"/>
      <w:marRight w:val="0"/>
      <w:marTop w:val="0"/>
      <w:marBottom w:val="0"/>
      <w:divBdr>
        <w:top w:val="none" w:sz="0" w:space="0" w:color="auto"/>
        <w:left w:val="none" w:sz="0" w:space="0" w:color="auto"/>
        <w:bottom w:val="none" w:sz="0" w:space="0" w:color="auto"/>
        <w:right w:val="none" w:sz="0" w:space="0" w:color="auto"/>
      </w:divBdr>
    </w:div>
    <w:div w:id="869150747">
      <w:bodyDiv w:val="1"/>
      <w:marLeft w:val="0"/>
      <w:marRight w:val="0"/>
      <w:marTop w:val="0"/>
      <w:marBottom w:val="0"/>
      <w:divBdr>
        <w:top w:val="none" w:sz="0" w:space="0" w:color="auto"/>
        <w:left w:val="none" w:sz="0" w:space="0" w:color="auto"/>
        <w:bottom w:val="none" w:sz="0" w:space="0" w:color="auto"/>
        <w:right w:val="none" w:sz="0" w:space="0" w:color="auto"/>
      </w:divBdr>
    </w:div>
    <w:div w:id="940263245">
      <w:bodyDiv w:val="1"/>
      <w:marLeft w:val="0"/>
      <w:marRight w:val="0"/>
      <w:marTop w:val="0"/>
      <w:marBottom w:val="0"/>
      <w:divBdr>
        <w:top w:val="none" w:sz="0" w:space="0" w:color="auto"/>
        <w:left w:val="none" w:sz="0" w:space="0" w:color="auto"/>
        <w:bottom w:val="none" w:sz="0" w:space="0" w:color="auto"/>
        <w:right w:val="none" w:sz="0" w:space="0" w:color="auto"/>
      </w:divBdr>
    </w:div>
    <w:div w:id="1285576357">
      <w:bodyDiv w:val="1"/>
      <w:marLeft w:val="0"/>
      <w:marRight w:val="0"/>
      <w:marTop w:val="0"/>
      <w:marBottom w:val="0"/>
      <w:divBdr>
        <w:top w:val="none" w:sz="0" w:space="0" w:color="auto"/>
        <w:left w:val="none" w:sz="0" w:space="0" w:color="auto"/>
        <w:bottom w:val="none" w:sz="0" w:space="0" w:color="auto"/>
        <w:right w:val="none" w:sz="0" w:space="0" w:color="auto"/>
      </w:divBdr>
    </w:div>
    <w:div w:id="1294798698">
      <w:bodyDiv w:val="1"/>
      <w:marLeft w:val="0"/>
      <w:marRight w:val="0"/>
      <w:marTop w:val="0"/>
      <w:marBottom w:val="0"/>
      <w:divBdr>
        <w:top w:val="none" w:sz="0" w:space="0" w:color="auto"/>
        <w:left w:val="none" w:sz="0" w:space="0" w:color="auto"/>
        <w:bottom w:val="none" w:sz="0" w:space="0" w:color="auto"/>
        <w:right w:val="none" w:sz="0" w:space="0" w:color="auto"/>
      </w:divBdr>
    </w:div>
    <w:div w:id="1504667005">
      <w:bodyDiv w:val="1"/>
      <w:marLeft w:val="0"/>
      <w:marRight w:val="0"/>
      <w:marTop w:val="0"/>
      <w:marBottom w:val="0"/>
      <w:divBdr>
        <w:top w:val="none" w:sz="0" w:space="0" w:color="auto"/>
        <w:left w:val="none" w:sz="0" w:space="0" w:color="auto"/>
        <w:bottom w:val="none" w:sz="0" w:space="0" w:color="auto"/>
        <w:right w:val="none" w:sz="0" w:space="0" w:color="auto"/>
      </w:divBdr>
    </w:div>
    <w:div w:id="1520392224">
      <w:bodyDiv w:val="1"/>
      <w:marLeft w:val="0"/>
      <w:marRight w:val="0"/>
      <w:marTop w:val="0"/>
      <w:marBottom w:val="0"/>
      <w:divBdr>
        <w:top w:val="none" w:sz="0" w:space="0" w:color="auto"/>
        <w:left w:val="none" w:sz="0" w:space="0" w:color="auto"/>
        <w:bottom w:val="none" w:sz="0" w:space="0" w:color="auto"/>
        <w:right w:val="none" w:sz="0" w:space="0" w:color="auto"/>
      </w:divBdr>
    </w:div>
    <w:div w:id="1606381027">
      <w:bodyDiv w:val="1"/>
      <w:marLeft w:val="0"/>
      <w:marRight w:val="0"/>
      <w:marTop w:val="0"/>
      <w:marBottom w:val="0"/>
      <w:divBdr>
        <w:top w:val="none" w:sz="0" w:space="0" w:color="auto"/>
        <w:left w:val="none" w:sz="0" w:space="0" w:color="auto"/>
        <w:bottom w:val="none" w:sz="0" w:space="0" w:color="auto"/>
        <w:right w:val="none" w:sz="0" w:space="0" w:color="auto"/>
      </w:divBdr>
    </w:div>
    <w:div w:id="1840582612">
      <w:bodyDiv w:val="1"/>
      <w:marLeft w:val="0"/>
      <w:marRight w:val="0"/>
      <w:marTop w:val="0"/>
      <w:marBottom w:val="0"/>
      <w:divBdr>
        <w:top w:val="none" w:sz="0" w:space="0" w:color="auto"/>
        <w:left w:val="none" w:sz="0" w:space="0" w:color="auto"/>
        <w:bottom w:val="none" w:sz="0" w:space="0" w:color="auto"/>
        <w:right w:val="none" w:sz="0" w:space="0" w:color="auto"/>
      </w:divBdr>
    </w:div>
    <w:div w:id="1889292833">
      <w:bodyDiv w:val="1"/>
      <w:marLeft w:val="0"/>
      <w:marRight w:val="0"/>
      <w:marTop w:val="0"/>
      <w:marBottom w:val="0"/>
      <w:divBdr>
        <w:top w:val="none" w:sz="0" w:space="0" w:color="auto"/>
        <w:left w:val="none" w:sz="0" w:space="0" w:color="auto"/>
        <w:bottom w:val="none" w:sz="0" w:space="0" w:color="auto"/>
        <w:right w:val="none" w:sz="0" w:space="0" w:color="auto"/>
      </w:divBdr>
    </w:div>
    <w:div w:id="1892766800">
      <w:bodyDiv w:val="1"/>
      <w:marLeft w:val="0"/>
      <w:marRight w:val="0"/>
      <w:marTop w:val="0"/>
      <w:marBottom w:val="0"/>
      <w:divBdr>
        <w:top w:val="none" w:sz="0" w:space="0" w:color="auto"/>
        <w:left w:val="none" w:sz="0" w:space="0" w:color="auto"/>
        <w:bottom w:val="none" w:sz="0" w:space="0" w:color="auto"/>
        <w:right w:val="none" w:sz="0" w:space="0" w:color="auto"/>
      </w:divBdr>
    </w:div>
    <w:div w:id="1985620939">
      <w:bodyDiv w:val="1"/>
      <w:marLeft w:val="0"/>
      <w:marRight w:val="0"/>
      <w:marTop w:val="0"/>
      <w:marBottom w:val="0"/>
      <w:divBdr>
        <w:top w:val="none" w:sz="0" w:space="0" w:color="auto"/>
        <w:left w:val="none" w:sz="0" w:space="0" w:color="auto"/>
        <w:bottom w:val="none" w:sz="0" w:space="0" w:color="auto"/>
        <w:right w:val="none" w:sz="0" w:space="0" w:color="auto"/>
      </w:divBdr>
    </w:div>
    <w:div w:id="2075006617">
      <w:bodyDiv w:val="1"/>
      <w:marLeft w:val="0"/>
      <w:marRight w:val="0"/>
      <w:marTop w:val="0"/>
      <w:marBottom w:val="0"/>
      <w:divBdr>
        <w:top w:val="none" w:sz="0" w:space="0" w:color="auto"/>
        <w:left w:val="none" w:sz="0" w:space="0" w:color="auto"/>
        <w:bottom w:val="none" w:sz="0" w:space="0" w:color="auto"/>
        <w:right w:val="none" w:sz="0" w:space="0" w:color="auto"/>
      </w:divBdr>
    </w:div>
    <w:div w:id="21024124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29194B-7DF9-4D91-8447-DEF38DE7AC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Pages>
  <Words>783</Words>
  <Characters>4307</Characters>
  <Application>Microsoft Office Word</Application>
  <DocSecurity>0</DocSecurity>
  <Lines>35</Lines>
  <Paragraphs>10</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5080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dc:creator>
  <dc:description/>
  <cp:lastModifiedBy>Sonia</cp:lastModifiedBy>
  <cp:revision>2</cp:revision>
  <dcterms:created xsi:type="dcterms:W3CDTF">2020-06-09T14:42:00Z</dcterms:created>
  <dcterms:modified xsi:type="dcterms:W3CDTF">2020-06-09T14:42:00Z</dcterms:modified>
  <dc:language>es-MX</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Microsoft</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